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00" w:rsidRPr="00D12D00" w:rsidRDefault="00D12D00" w:rsidP="00D12D00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D12D00" w:rsidRPr="00D12D00" w:rsidRDefault="00D12D00" w:rsidP="00D12D00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D12D00" w:rsidRPr="00D12D00" w:rsidRDefault="00F70A37" w:rsidP="00D12D00">
      <w:pPr>
        <w:ind w:right="-427" w:firstLine="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Контракт </w:t>
      </w:r>
      <w:r w:rsidR="00C81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17</w:t>
      </w:r>
      <w:r w:rsidR="00D12D00" w:rsidRPr="00D12D00">
        <w:rPr>
          <w:rFonts w:ascii="Times New Roman" w:hAnsi="Times New Roman" w:cs="Times New Roman"/>
          <w:sz w:val="24"/>
          <w:szCs w:val="24"/>
        </w:rPr>
        <w:t>/23 от 27.0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D12D00" w:rsidRPr="00D12D00">
        <w:rPr>
          <w:rFonts w:ascii="Times New Roman" w:hAnsi="Times New Roman" w:cs="Times New Roman"/>
          <w:sz w:val="24"/>
          <w:szCs w:val="24"/>
        </w:rPr>
        <w:t>.2023 года</w:t>
      </w:r>
    </w:p>
    <w:p w:rsidR="00AF675E" w:rsidRPr="00B836C0" w:rsidRDefault="00D12D00" w:rsidP="00D12D00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D12D00">
        <w:rPr>
          <w:rFonts w:ascii="Times New Roman" w:hAnsi="Times New Roman" w:cs="Times New Roman"/>
          <w:sz w:val="24"/>
          <w:szCs w:val="24"/>
        </w:rPr>
        <w:t xml:space="preserve"> Рабочая документаци</w:t>
      </w:r>
      <w:r w:rsidR="00CF0C59" w:rsidRPr="00D12D00">
        <w:rPr>
          <w:rFonts w:ascii="Times New Roman" w:hAnsi="Times New Roman" w:cs="Times New Roman"/>
          <w:i/>
          <w:sz w:val="24"/>
          <w:szCs w:val="24"/>
        </w:rPr>
        <w:t>я</w:t>
      </w:r>
      <w:r w:rsidR="00AF675E"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2D00" w:rsidRPr="00F0040A" w:rsidRDefault="00D12D00" w:rsidP="00D12D00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0A">
        <w:rPr>
          <w:rFonts w:ascii="Times New Roman" w:eastAsia="Times New Roman" w:hAnsi="Times New Roman" w:cs="Times New Roman"/>
          <w:b/>
          <w:sz w:val="28"/>
          <w:szCs w:val="28"/>
        </w:rPr>
        <w:t>Этап № 2. Развитие Системы в части функционала первой группы задач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2E61" w:rsidRDefault="00302E61" w:rsidP="00302E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1. Реализация / актуализация СЭМД</w:t>
      </w:r>
    </w:p>
    <w:p w:rsidR="00302E61" w:rsidRDefault="00302E61" w:rsidP="00302E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2E61" w:rsidRDefault="00302E61" w:rsidP="00302E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 3. Мониторинг услуг с ЕПГУ,</w:t>
      </w:r>
    </w:p>
    <w:p w:rsidR="00302E61" w:rsidRDefault="00302E61" w:rsidP="00302E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Информация по источникам записи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B913B2" w:rsidP="00B913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A57BE">
        <w:rPr>
          <w:rFonts w:ascii="Times New Roman" w:eastAsia="Times New Roman" w:hAnsi="Times New Roman" w:cs="Times New Roman"/>
          <w:sz w:val="24"/>
          <w:szCs w:val="24"/>
        </w:rPr>
        <w:t xml:space="preserve">На 4 </w:t>
      </w:r>
      <w:r w:rsidR="005A1CC0" w:rsidRPr="00B836C0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2A55EF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3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302E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Pr="00B836C0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36C0">
        <w:rPr>
          <w:rFonts w:ascii="Times New Roman" w:eastAsia="Times New Roman" w:hAnsi="Times New Roman" w:cs="Times New Roman"/>
        </w:rPr>
        <w:t xml:space="preserve"> </w:t>
      </w: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12D0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AB2CA3" w:rsidRPr="00B836C0" w:rsidRDefault="00AB2CA3" w:rsidP="00057DBE">
      <w:pPr>
        <w:spacing w:line="360" w:lineRule="auto"/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B836C0" w:rsidTr="00C81A09">
        <w:trPr>
          <w:trHeight w:hRule="exact" w:val="952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057DBE">
            <w:pPr>
              <w:spacing w:line="360" w:lineRule="auto"/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057DBE">
            <w:pPr>
              <w:spacing w:line="360" w:lineRule="auto"/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057DBE">
            <w:pPr>
              <w:pStyle w:val="12"/>
              <w:keepNext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 xml:space="preserve">Контракт 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 w:rsidR="00B835E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/23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835E1">
              <w:rPr>
                <w:rFonts w:ascii="Times New Roman" w:hAnsi="Times New Roman" w:cs="Times New Roman"/>
                <w:sz w:val="16"/>
                <w:szCs w:val="16"/>
              </w:rPr>
              <w:t>27.03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года на выполнение работ по 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развитию (модернизации) Г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>осударственной информационной системы управления ресурсами медицинских организаций Тюменской области. Этап № 2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Системы 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 xml:space="preserve"> в части функционала первой группы задач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B836C0" w:rsidRPr="00B836C0" w:rsidRDefault="00B836C0" w:rsidP="00057D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Toc98836829"/>
      <w:r w:rsidRPr="00B836C0">
        <w:rPr>
          <w:rFonts w:ascii="Times New Roman" w:hAnsi="Times New Roman" w:cs="Times New Roman"/>
          <w:b/>
          <w:sz w:val="28"/>
          <w:szCs w:val="28"/>
        </w:rPr>
        <w:t>1 Основание разработки инструкции</w:t>
      </w:r>
      <w:bookmarkEnd w:id="0"/>
    </w:p>
    <w:p w:rsidR="00057DBE" w:rsidRPr="00D12D00" w:rsidRDefault="00B836C0" w:rsidP="00057DBE">
      <w:pPr>
        <w:tabs>
          <w:tab w:val="left" w:pos="-69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p9we76vt0l7w" w:colFirst="0" w:colLast="0"/>
      <w:bookmarkEnd w:id="1"/>
      <w:r w:rsidRPr="00B836C0">
        <w:tab/>
      </w:r>
      <w:r w:rsidRPr="00EA465F">
        <w:rPr>
          <w:rFonts w:ascii="Times New Roman" w:hAnsi="Times New Roman" w:cs="Times New Roman"/>
          <w:sz w:val="24"/>
          <w:szCs w:val="24"/>
        </w:rPr>
        <w:t>Основанием для разработки данного документа является</w:t>
      </w:r>
      <w:r w:rsidR="00B835E1">
        <w:rPr>
          <w:rFonts w:ascii="Times New Roman" w:hAnsi="Times New Roman" w:cs="Times New Roman"/>
          <w:sz w:val="24"/>
          <w:szCs w:val="24"/>
        </w:rPr>
        <w:t xml:space="preserve"> Контракт №  017</w:t>
      </w:r>
      <w:r w:rsidR="00D12D00" w:rsidRPr="00D12D00">
        <w:rPr>
          <w:rFonts w:ascii="Times New Roman" w:hAnsi="Times New Roman" w:cs="Times New Roman"/>
          <w:sz w:val="24"/>
          <w:szCs w:val="24"/>
        </w:rPr>
        <w:t>/23 от 27.</w:t>
      </w:r>
      <w:r w:rsidR="00B835E1">
        <w:rPr>
          <w:rFonts w:ascii="Times New Roman" w:hAnsi="Times New Roman" w:cs="Times New Roman"/>
          <w:sz w:val="24"/>
          <w:szCs w:val="24"/>
        </w:rPr>
        <w:t>03</w:t>
      </w:r>
      <w:r w:rsidR="00D12D00" w:rsidRPr="00D12D00">
        <w:rPr>
          <w:rFonts w:ascii="Times New Roman" w:hAnsi="Times New Roman" w:cs="Times New Roman"/>
          <w:sz w:val="24"/>
          <w:szCs w:val="24"/>
        </w:rPr>
        <w:t xml:space="preserve">.2023  года на выполнение работ </w:t>
      </w:r>
      <w:r w:rsidR="00C81A09">
        <w:rPr>
          <w:rFonts w:ascii="Times New Roman" w:hAnsi="Times New Roman" w:cs="Times New Roman"/>
          <w:sz w:val="24"/>
          <w:szCs w:val="24"/>
        </w:rPr>
        <w:t xml:space="preserve">по </w:t>
      </w:r>
      <w:r w:rsidR="00D12D00" w:rsidRPr="00D12D00">
        <w:rPr>
          <w:rFonts w:ascii="Times New Roman" w:hAnsi="Times New Roman" w:cs="Times New Roman"/>
          <w:sz w:val="24"/>
          <w:szCs w:val="24"/>
        </w:rPr>
        <w:t>развитию (модернизации) Государственной информационной системы управления ресурсами медицинских организаций Тюменской области</w:t>
      </w:r>
      <w:r w:rsidR="00C80F43">
        <w:rPr>
          <w:rFonts w:ascii="Times New Roman" w:hAnsi="Times New Roman" w:cs="Times New Roman"/>
          <w:sz w:val="24"/>
          <w:szCs w:val="24"/>
        </w:rPr>
        <w:t>,</w:t>
      </w:r>
      <w:r w:rsidRPr="00EA465F">
        <w:rPr>
          <w:rFonts w:ascii="Times New Roman" w:hAnsi="Times New Roman" w:cs="Times New Roman"/>
          <w:sz w:val="24"/>
          <w:szCs w:val="24"/>
        </w:rPr>
        <w:t xml:space="preserve"> 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C81A0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80F43" w:rsidRPr="00DD4A10">
        <w:rPr>
          <w:rFonts w:ascii="Times New Roman" w:eastAsia="Times New Roman" w:hAnsi="Times New Roman" w:cs="Times New Roman"/>
          <w:color w:val="000000"/>
          <w:sz w:val="24"/>
          <w:szCs w:val="24"/>
        </w:rPr>
        <w:t>.2.2 Мероприятие «Разработка функционала Системы и проведение испытаний»</w:t>
      </w:r>
      <w:r w:rsidRPr="00EA465F">
        <w:rPr>
          <w:rFonts w:ascii="Times New Roman" w:hAnsi="Times New Roman" w:cs="Times New Roman"/>
          <w:sz w:val="24"/>
          <w:szCs w:val="24"/>
        </w:rPr>
        <w:t xml:space="preserve">, </w:t>
      </w:r>
      <w:r w:rsidR="00EA465F" w:rsidRPr="00EA465F">
        <w:rPr>
          <w:rFonts w:ascii="Times New Roman" w:hAnsi="Times New Roman" w:cs="Times New Roman"/>
          <w:sz w:val="24"/>
          <w:szCs w:val="24"/>
        </w:rPr>
        <w:t xml:space="preserve">Этап № </w:t>
      </w:r>
      <w:r w:rsidR="00D12D00">
        <w:rPr>
          <w:rFonts w:ascii="Times New Roman" w:hAnsi="Times New Roman" w:cs="Times New Roman"/>
          <w:sz w:val="24"/>
          <w:szCs w:val="24"/>
        </w:rPr>
        <w:t>2</w:t>
      </w:r>
      <w:r w:rsidRPr="00EA465F">
        <w:rPr>
          <w:rFonts w:ascii="Times New Roman" w:hAnsi="Times New Roman" w:cs="Times New Roman"/>
          <w:sz w:val="24"/>
          <w:szCs w:val="24"/>
        </w:rPr>
        <w:t xml:space="preserve"> </w:t>
      </w:r>
      <w:r w:rsidR="00EA465F" w:rsidRPr="00EA465F">
        <w:rPr>
          <w:rFonts w:ascii="Times New Roman" w:hAnsi="Times New Roman" w:cs="Times New Roman"/>
          <w:sz w:val="24"/>
          <w:szCs w:val="24"/>
        </w:rPr>
        <w:t>«</w:t>
      </w:r>
      <w:r w:rsidR="00D12D00" w:rsidRPr="00D12D00">
        <w:rPr>
          <w:rFonts w:ascii="Times New Roman" w:hAnsi="Times New Roman" w:cs="Times New Roman"/>
          <w:sz w:val="24"/>
          <w:szCs w:val="24"/>
        </w:rPr>
        <w:t>Развитие Системы  в части функционала первой группы задач.</w:t>
      </w:r>
      <w:r w:rsidR="00057DBE" w:rsidRPr="00057DBE">
        <w:rPr>
          <w:rFonts w:ascii="Times New Roman" w:hAnsi="Times New Roman" w:cs="Times New Roman"/>
          <w:sz w:val="24"/>
          <w:szCs w:val="24"/>
        </w:rPr>
        <w:t xml:space="preserve"> </w:t>
      </w:r>
      <w:r w:rsidR="00057DBE" w:rsidRPr="00A50950">
        <w:rPr>
          <w:rFonts w:ascii="Times New Roman" w:hAnsi="Times New Roman" w:cs="Times New Roman"/>
          <w:sz w:val="24"/>
          <w:szCs w:val="24"/>
        </w:rPr>
        <w:t xml:space="preserve">Задание на доработку системы № </w:t>
      </w:r>
      <w:r w:rsidR="00057DBE">
        <w:rPr>
          <w:rFonts w:ascii="Times New Roman" w:hAnsi="Times New Roman" w:cs="Times New Roman"/>
          <w:sz w:val="24"/>
          <w:szCs w:val="24"/>
        </w:rPr>
        <w:t>МИС-Р-11</w:t>
      </w:r>
      <w:r w:rsidR="00057DBE">
        <w:rPr>
          <w:rFonts w:ascii="Times New Roman" w:hAnsi="Times New Roman" w:cs="Times New Roman"/>
          <w:sz w:val="24"/>
          <w:szCs w:val="24"/>
        </w:rPr>
        <w:t>48</w:t>
      </w:r>
      <w:r w:rsidR="00057DBE">
        <w:rPr>
          <w:rFonts w:ascii="Times New Roman" w:hAnsi="Times New Roman" w:cs="Times New Roman"/>
          <w:sz w:val="24"/>
          <w:szCs w:val="24"/>
        </w:rPr>
        <w:t>.</w:t>
      </w:r>
    </w:p>
    <w:p w:rsidR="00B836C0" w:rsidRPr="00174685" w:rsidRDefault="00EA465F" w:rsidP="00057DBE">
      <w:pPr>
        <w:pStyle w:val="7"/>
        <w:spacing w:before="0" w:after="0" w:line="360" w:lineRule="auto"/>
        <w:rPr>
          <w:sz w:val="28"/>
          <w:szCs w:val="28"/>
        </w:rPr>
      </w:pPr>
      <w:bookmarkStart w:id="2" w:name="_Toc98836830"/>
      <w:r w:rsidRPr="00EA465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836C0" w:rsidRPr="00EA465F">
        <w:rPr>
          <w:rFonts w:ascii="Times New Roman" w:hAnsi="Times New Roman" w:cs="Times New Roman"/>
          <w:b/>
          <w:sz w:val="28"/>
          <w:szCs w:val="28"/>
        </w:rPr>
        <w:t>Пользовательская настройка Системы</w:t>
      </w:r>
      <w:bookmarkEnd w:id="2"/>
    </w:p>
    <w:p w:rsidR="00174685" w:rsidRPr="00174685" w:rsidRDefault="00174685" w:rsidP="00057DBE">
      <w:pPr>
        <w:pStyle w:val="7"/>
        <w:spacing w:before="0" w:after="0" w:line="360" w:lineRule="auto"/>
        <w:ind w:left="-720" w:firstLine="720"/>
        <w:rPr>
          <w:rFonts w:ascii="Times New Roman" w:hAnsi="Times New Roman" w:cs="Times New Roman"/>
          <w:b/>
        </w:rPr>
      </w:pPr>
      <w:r w:rsidRPr="00174685">
        <w:rPr>
          <w:rFonts w:ascii="Times New Roman" w:hAnsi="Times New Roman" w:cs="Times New Roman"/>
          <w:b/>
        </w:rPr>
        <w:t>2.1 Мониторинг услуг ЕПГУ</w:t>
      </w:r>
    </w:p>
    <w:p w:rsidR="00B836C0" w:rsidRDefault="008544F2" w:rsidP="00D12D00">
      <w:pPr>
        <w:pStyle w:val="12"/>
        <w:spacing w:before="120"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Центральной базе данных под правами администратора п</w:t>
      </w:r>
      <w:r w:rsidR="00302E61">
        <w:rPr>
          <w:rFonts w:ascii="Times New Roman" w:eastAsia="Times New Roman" w:hAnsi="Times New Roman" w:cs="Times New Roman"/>
          <w:sz w:val="24"/>
          <w:szCs w:val="24"/>
        </w:rPr>
        <w:t xml:space="preserve">ерейти в подсистему «Главное» </w:t>
      </w:r>
      <w:r w:rsidR="007919E4">
        <w:rPr>
          <w:rFonts w:ascii="Times New Roman" w:eastAsia="Times New Roman" w:hAnsi="Times New Roman" w:cs="Times New Roman"/>
          <w:sz w:val="24"/>
          <w:szCs w:val="24"/>
        </w:rPr>
        <w:t>- «Дополнительные отчеты»</w:t>
      </w:r>
      <w:r w:rsidR="00B1331F">
        <w:rPr>
          <w:rFonts w:ascii="Times New Roman" w:eastAsia="Times New Roman" w:hAnsi="Times New Roman" w:cs="Times New Roman"/>
          <w:sz w:val="24"/>
          <w:szCs w:val="24"/>
        </w:rPr>
        <w:t>. Нажать на «Настроить список</w:t>
      </w:r>
      <w:r w:rsidR="00CC117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1331F">
        <w:rPr>
          <w:rFonts w:ascii="Times New Roman" w:eastAsia="Times New Roman" w:hAnsi="Times New Roman" w:cs="Times New Roman"/>
          <w:sz w:val="24"/>
          <w:szCs w:val="24"/>
        </w:rPr>
        <w:t>, установить флаговое</w:t>
      </w:r>
      <w:r w:rsidR="00174685">
        <w:rPr>
          <w:rFonts w:ascii="Times New Roman" w:eastAsia="Times New Roman" w:hAnsi="Times New Roman" w:cs="Times New Roman"/>
          <w:sz w:val="24"/>
          <w:szCs w:val="24"/>
        </w:rPr>
        <w:t xml:space="preserve"> значение напротив «Мониторинг услуг с </w:t>
      </w:r>
      <w:r w:rsidR="00D22B5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74685">
        <w:rPr>
          <w:rFonts w:ascii="Times New Roman" w:eastAsia="Times New Roman" w:hAnsi="Times New Roman" w:cs="Times New Roman"/>
          <w:sz w:val="24"/>
          <w:szCs w:val="24"/>
        </w:rPr>
        <w:t>ПГУ», нажать «ОК»</w:t>
      </w:r>
      <w:r w:rsidR="00CC117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C117F" w:rsidRPr="00CC117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C117F" w:rsidRPr="00CC117F">
        <w:rPr>
          <w:rFonts w:ascii="Times New Roman" w:eastAsia="Times New Roman" w:hAnsi="Times New Roman" w:cs="Times New Roman"/>
          <w:sz w:val="24"/>
          <w:szCs w:val="24"/>
        </w:rPr>
        <w:instrText xml:space="preserve"> REF _Ref139549766 \h  \* MERGEFORMAT </w:instrText>
      </w:r>
      <w:r w:rsidR="00CC117F" w:rsidRPr="00CC117F">
        <w:rPr>
          <w:rFonts w:ascii="Times New Roman" w:eastAsia="Times New Roman" w:hAnsi="Times New Roman" w:cs="Times New Roman"/>
          <w:sz w:val="24"/>
          <w:szCs w:val="24"/>
        </w:rPr>
      </w:r>
      <w:r w:rsidR="00CC117F" w:rsidRPr="00CC117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CC117F" w:rsidRPr="008231CF">
        <w:rPr>
          <w:rFonts w:ascii="Times New Roman" w:eastAsia="Times New Roman" w:hAnsi="Times New Roman" w:cs="Times New Roman"/>
          <w:sz w:val="24"/>
          <w:szCs w:val="24"/>
        </w:rPr>
        <w:t>Рис. 1</w:t>
      </w:r>
      <w:r w:rsidR="00CC117F" w:rsidRPr="00CC117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CC117F">
        <w:rPr>
          <w:rFonts w:ascii="Times New Roman" w:eastAsia="Times New Roman" w:hAnsi="Times New Roman" w:cs="Times New Roman"/>
          <w:sz w:val="24"/>
          <w:szCs w:val="24"/>
        </w:rPr>
        <w:t>)</w:t>
      </w:r>
      <w:r w:rsidR="001746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117F" w:rsidRDefault="008544F2" w:rsidP="00057DBE">
      <w:pPr>
        <w:pStyle w:val="12"/>
        <w:keepNext/>
        <w:spacing w:before="120" w:after="120" w:line="360" w:lineRule="auto"/>
        <w:jc w:val="center"/>
      </w:pPr>
      <w:r>
        <w:rPr>
          <w:noProof/>
        </w:rPr>
        <w:drawing>
          <wp:inline distT="0" distB="0" distL="0" distR="0" wp14:anchorId="5854E54F" wp14:editId="4BEDE270">
            <wp:extent cx="5650230" cy="3233618"/>
            <wp:effectExtent l="19050" t="19050" r="26670" b="241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0323" cy="323939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544F2" w:rsidRPr="00057DBE" w:rsidRDefault="00CC117F" w:rsidP="00057DBE">
      <w:pPr>
        <w:pStyle w:val="afe"/>
        <w:spacing w:before="0"/>
        <w:rPr>
          <w:noProof/>
          <w:sz w:val="20"/>
          <w:szCs w:val="20"/>
        </w:rPr>
      </w:pPr>
      <w:bookmarkStart w:id="3" w:name="_Ref139549766"/>
      <w:r w:rsidRPr="00057DBE">
        <w:rPr>
          <w:sz w:val="20"/>
          <w:szCs w:val="20"/>
        </w:rPr>
        <w:t xml:space="preserve">Рис. </w:t>
      </w:r>
      <w:r w:rsidR="00CA7CA3" w:rsidRPr="00057DBE">
        <w:rPr>
          <w:sz w:val="20"/>
          <w:szCs w:val="20"/>
        </w:rPr>
        <w:fldChar w:fldCharType="begin"/>
      </w:r>
      <w:r w:rsidR="00CA7CA3" w:rsidRPr="00057DBE">
        <w:rPr>
          <w:sz w:val="20"/>
          <w:szCs w:val="20"/>
        </w:rPr>
        <w:instrText xml:space="preserve"> SEQ Рис. \* ARABIC </w:instrText>
      </w:r>
      <w:r w:rsidR="00CA7CA3" w:rsidRPr="00057DBE">
        <w:rPr>
          <w:sz w:val="20"/>
          <w:szCs w:val="20"/>
        </w:rPr>
        <w:fldChar w:fldCharType="separate"/>
      </w:r>
      <w:r w:rsidR="00E114B3" w:rsidRPr="00057DBE">
        <w:rPr>
          <w:noProof/>
          <w:sz w:val="20"/>
          <w:szCs w:val="20"/>
        </w:rPr>
        <w:t>1</w:t>
      </w:r>
      <w:r w:rsidR="00CA7CA3" w:rsidRPr="00057DBE">
        <w:rPr>
          <w:noProof/>
          <w:sz w:val="20"/>
          <w:szCs w:val="20"/>
        </w:rPr>
        <w:fldChar w:fldCharType="end"/>
      </w:r>
      <w:bookmarkEnd w:id="3"/>
      <w:r w:rsidRPr="00057DBE">
        <w:rPr>
          <w:sz w:val="20"/>
          <w:szCs w:val="20"/>
        </w:rPr>
        <w:t xml:space="preserve"> Настройка</w:t>
      </w:r>
      <w:r w:rsidRPr="00057DBE">
        <w:rPr>
          <w:noProof/>
          <w:sz w:val="20"/>
          <w:szCs w:val="20"/>
        </w:rPr>
        <w:t xml:space="preserve"> списка дополнительных отчетов для отображения. Выбор отчета «Мониторинг услу с ЕПГУ»</w:t>
      </w:r>
    </w:p>
    <w:p w:rsidR="00174685" w:rsidRPr="00174685" w:rsidRDefault="00174685" w:rsidP="00174685">
      <w:pPr>
        <w:pStyle w:val="7"/>
        <w:spacing w:before="120" w:after="120" w:line="360" w:lineRule="auto"/>
        <w:ind w:left="-720" w:firstLine="720"/>
        <w:rPr>
          <w:rFonts w:ascii="Times New Roman" w:hAnsi="Times New Roman" w:cs="Times New Roman"/>
          <w:b/>
        </w:rPr>
      </w:pPr>
      <w:bookmarkStart w:id="4" w:name="_3zck877cjeog" w:colFirst="0" w:colLast="0"/>
      <w:bookmarkStart w:id="5" w:name="_Toc98836831"/>
      <w:bookmarkEnd w:id="4"/>
      <w:r w:rsidRPr="00174685">
        <w:rPr>
          <w:rFonts w:ascii="Times New Roman" w:hAnsi="Times New Roman" w:cs="Times New Roman"/>
          <w:b/>
        </w:rPr>
        <w:t>2.</w:t>
      </w:r>
      <w:r w:rsidR="008231CF">
        <w:rPr>
          <w:rFonts w:ascii="Times New Roman" w:hAnsi="Times New Roman" w:cs="Times New Roman"/>
          <w:b/>
        </w:rPr>
        <w:t>2</w:t>
      </w:r>
      <w:r w:rsidRPr="00174685">
        <w:rPr>
          <w:rFonts w:ascii="Times New Roman" w:hAnsi="Times New Roman" w:cs="Times New Roman"/>
          <w:b/>
        </w:rPr>
        <w:t xml:space="preserve"> </w:t>
      </w:r>
      <w:r w:rsidR="008231CF">
        <w:rPr>
          <w:rFonts w:ascii="Times New Roman" w:hAnsi="Times New Roman" w:cs="Times New Roman"/>
          <w:b/>
        </w:rPr>
        <w:t>Информация по источникам записи</w:t>
      </w:r>
    </w:p>
    <w:p w:rsidR="00174685" w:rsidRDefault="00174685" w:rsidP="00057DBE">
      <w:pPr>
        <w:pStyle w:val="12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Центральной базе под правами администратора перейти в подсистему «Статистика» - «Дополнительные отчеты». Нажать на «Настроить список», установить флаговое значение напротив «</w:t>
      </w:r>
      <w:r w:rsidR="00D22B59" w:rsidRPr="00D22B59">
        <w:rPr>
          <w:rFonts w:ascii="Times New Roman" w:eastAsia="Times New Roman" w:hAnsi="Times New Roman" w:cs="Times New Roman"/>
          <w:sz w:val="24"/>
          <w:szCs w:val="24"/>
        </w:rPr>
        <w:t>Информация по источникам записи</w:t>
      </w:r>
      <w:r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8231C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231CF">
        <w:rPr>
          <w:rFonts w:ascii="Times New Roman" w:eastAsia="Times New Roman" w:hAnsi="Times New Roman" w:cs="Times New Roman"/>
          <w:sz w:val="24"/>
          <w:szCs w:val="24"/>
        </w:rPr>
        <w:instrText xml:space="preserve"> REF _Ref139552189 \h  \* MERGEFORMAT </w:instrText>
      </w:r>
      <w:r w:rsidR="008231CF">
        <w:rPr>
          <w:rFonts w:ascii="Times New Roman" w:eastAsia="Times New Roman" w:hAnsi="Times New Roman" w:cs="Times New Roman"/>
          <w:sz w:val="24"/>
          <w:szCs w:val="24"/>
        </w:rPr>
      </w:r>
      <w:r w:rsidR="008231C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231CF" w:rsidRPr="008231CF">
        <w:rPr>
          <w:rFonts w:ascii="Times New Roman" w:eastAsia="Times New Roman" w:hAnsi="Times New Roman" w:cs="Times New Roman"/>
          <w:sz w:val="24"/>
          <w:szCs w:val="24"/>
        </w:rPr>
        <w:t>Рис. 2</w:t>
      </w:r>
      <w:r w:rsidR="008231C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74685" w:rsidRDefault="00174685" w:rsidP="00057DBE">
      <w:pPr>
        <w:pStyle w:val="12"/>
        <w:keepNext/>
        <w:spacing w:line="360" w:lineRule="auto"/>
      </w:pPr>
      <w:r>
        <w:rPr>
          <w:noProof/>
        </w:rPr>
        <w:lastRenderedPageBreak/>
        <w:drawing>
          <wp:inline distT="0" distB="0" distL="0" distR="0" wp14:anchorId="5FDCE721" wp14:editId="389BB7BA">
            <wp:extent cx="6241312" cy="3372846"/>
            <wp:effectExtent l="19050" t="1905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5426" cy="338047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74685" w:rsidRPr="00057DBE" w:rsidRDefault="00174685" w:rsidP="00057DBE">
      <w:pPr>
        <w:pStyle w:val="afe"/>
        <w:spacing w:before="0"/>
        <w:rPr>
          <w:noProof/>
          <w:sz w:val="20"/>
          <w:szCs w:val="20"/>
        </w:rPr>
      </w:pPr>
      <w:bookmarkStart w:id="6" w:name="_Ref139552189"/>
      <w:r w:rsidRPr="00057DBE">
        <w:rPr>
          <w:sz w:val="20"/>
          <w:szCs w:val="20"/>
        </w:rPr>
        <w:t xml:space="preserve">Рис. </w:t>
      </w:r>
      <w:r w:rsidR="00CA7CA3" w:rsidRPr="00057DBE">
        <w:rPr>
          <w:sz w:val="20"/>
          <w:szCs w:val="20"/>
        </w:rPr>
        <w:fldChar w:fldCharType="begin"/>
      </w:r>
      <w:r w:rsidR="00CA7CA3" w:rsidRPr="00057DBE">
        <w:rPr>
          <w:sz w:val="20"/>
          <w:szCs w:val="20"/>
        </w:rPr>
        <w:instrText xml:space="preserve"> SEQ Рис. \* ARABIC </w:instrText>
      </w:r>
      <w:r w:rsidR="00CA7CA3" w:rsidRPr="00057DBE">
        <w:rPr>
          <w:sz w:val="20"/>
          <w:szCs w:val="20"/>
        </w:rPr>
        <w:fldChar w:fldCharType="separate"/>
      </w:r>
      <w:r w:rsidR="00E114B3" w:rsidRPr="00057DBE">
        <w:rPr>
          <w:noProof/>
          <w:sz w:val="20"/>
          <w:szCs w:val="20"/>
        </w:rPr>
        <w:t>2</w:t>
      </w:r>
      <w:r w:rsidR="00CA7CA3" w:rsidRPr="00057DBE">
        <w:rPr>
          <w:noProof/>
          <w:sz w:val="20"/>
          <w:szCs w:val="20"/>
        </w:rPr>
        <w:fldChar w:fldCharType="end"/>
      </w:r>
      <w:bookmarkEnd w:id="6"/>
      <w:r w:rsidRPr="00057DBE">
        <w:rPr>
          <w:sz w:val="20"/>
          <w:szCs w:val="20"/>
        </w:rPr>
        <w:t xml:space="preserve"> Настройка</w:t>
      </w:r>
      <w:r w:rsidRPr="00057DBE">
        <w:rPr>
          <w:noProof/>
          <w:sz w:val="20"/>
          <w:szCs w:val="20"/>
        </w:rPr>
        <w:t xml:space="preserve"> списка дополнительных отчетов для отображения. Выбор отчета «Информация по источникам записи»</w:t>
      </w:r>
    </w:p>
    <w:p w:rsidR="00B836C0" w:rsidRDefault="00B836C0" w:rsidP="00057DBE">
      <w:pPr>
        <w:pStyle w:val="ac"/>
        <w:tabs>
          <w:tab w:val="clear" w:pos="4677"/>
          <w:tab w:val="clear" w:pos="935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465F">
        <w:rPr>
          <w:rFonts w:ascii="Times New Roman" w:hAnsi="Times New Roman" w:cs="Times New Roman"/>
          <w:b/>
          <w:sz w:val="28"/>
          <w:szCs w:val="28"/>
        </w:rPr>
        <w:t>3 Пользовательская инструкция</w:t>
      </w:r>
      <w:bookmarkEnd w:id="5"/>
    </w:p>
    <w:p w:rsidR="0058627A" w:rsidRPr="0058627A" w:rsidRDefault="0058627A" w:rsidP="00057DBE">
      <w:pPr>
        <w:pStyle w:val="7"/>
        <w:spacing w:before="0" w:after="0" w:line="360" w:lineRule="auto"/>
        <w:ind w:left="-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174685">
        <w:rPr>
          <w:rFonts w:ascii="Times New Roman" w:hAnsi="Times New Roman" w:cs="Times New Roman"/>
          <w:b/>
        </w:rPr>
        <w:t>.1 Мониторинг услуг ЕПГУ</w:t>
      </w:r>
    </w:p>
    <w:p w:rsidR="0058627A" w:rsidRPr="00E114B3" w:rsidRDefault="00347887" w:rsidP="00057DBE">
      <w:pPr>
        <w:pStyle w:val="12"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 правами администратора, в центральной базе данных ч</w:t>
      </w:r>
      <w:r w:rsidRPr="008231CF">
        <w:rPr>
          <w:rFonts w:ascii="Times New Roman" w:eastAsia="Times New Roman" w:hAnsi="Times New Roman" w:cs="Times New Roman"/>
          <w:sz w:val="24"/>
          <w:szCs w:val="24"/>
        </w:rPr>
        <w:t>ерез подсистему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«Главное» </w:t>
      </w:r>
      <w:r w:rsidRPr="008231CF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REF _Ref139552189 \h  \* MERGEFORMAT </w:instrText>
      </w: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231CF">
        <w:rPr>
          <w:rFonts w:ascii="Times New Roman" w:eastAsia="Times New Roman" w:hAnsi="Times New Roman" w:cs="Times New Roman"/>
          <w:sz w:val="24"/>
          <w:szCs w:val="24"/>
        </w:rPr>
        <w:t>Рис. 2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231C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открыть форму отчета</w:t>
      </w:r>
      <w:r w:rsidR="00E114B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114B3" w:rsidRPr="00E114B3">
        <w:rPr>
          <w:rFonts w:ascii="Times New Roman" w:eastAsia="Times New Roman" w:hAnsi="Times New Roman" w:cs="Times New Roman"/>
          <w:sz w:val="24"/>
          <w:szCs w:val="24"/>
        </w:rPr>
        <w:t>Мониторинг услуг ЕПГУ</w:t>
      </w:r>
      <w:r w:rsidR="00E114B3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E114B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114B3">
        <w:rPr>
          <w:rFonts w:ascii="Times New Roman" w:eastAsia="Times New Roman" w:hAnsi="Times New Roman" w:cs="Times New Roman"/>
          <w:sz w:val="24"/>
          <w:szCs w:val="24"/>
        </w:rPr>
        <w:instrText xml:space="preserve"> REF _Ref139553545 \h  \* MERGEFORMAT </w:instrText>
      </w:r>
      <w:r w:rsidR="00E114B3">
        <w:rPr>
          <w:rFonts w:ascii="Times New Roman" w:eastAsia="Times New Roman" w:hAnsi="Times New Roman" w:cs="Times New Roman"/>
          <w:sz w:val="24"/>
          <w:szCs w:val="24"/>
        </w:rPr>
      </w:r>
      <w:r w:rsidR="00E114B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114B3" w:rsidRPr="00E114B3">
        <w:rPr>
          <w:rFonts w:ascii="Times New Roman" w:eastAsia="Times New Roman" w:hAnsi="Times New Roman" w:cs="Times New Roman"/>
          <w:sz w:val="24"/>
          <w:szCs w:val="24"/>
        </w:rPr>
        <w:t>Рис. 3</w:t>
      </w:r>
      <w:r w:rsidR="00E114B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E114B3">
        <w:rPr>
          <w:rFonts w:ascii="Times New Roman" w:eastAsia="Times New Roman" w:hAnsi="Times New Roman" w:cs="Times New Roman"/>
          <w:sz w:val="24"/>
          <w:szCs w:val="24"/>
        </w:rPr>
        <w:t>). С помощью фильтров можно сформировать отчет по периоду и списку баз.</w:t>
      </w:r>
    </w:p>
    <w:p w:rsidR="00E114B3" w:rsidRDefault="00347887" w:rsidP="00057DBE">
      <w:pPr>
        <w:pStyle w:val="12"/>
        <w:keepNext/>
        <w:spacing w:before="120" w:after="120" w:line="360" w:lineRule="auto"/>
        <w:jc w:val="center"/>
      </w:pPr>
      <w:r>
        <w:rPr>
          <w:noProof/>
        </w:rPr>
        <w:drawing>
          <wp:inline distT="0" distB="0" distL="0" distR="0" wp14:anchorId="74D3B97E" wp14:editId="798008A9">
            <wp:extent cx="4544999" cy="2236145"/>
            <wp:effectExtent l="19050" t="19050" r="27305" b="1206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54996" cy="224106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47887" w:rsidRPr="00057DBE" w:rsidRDefault="00E114B3" w:rsidP="00057DBE">
      <w:pPr>
        <w:pStyle w:val="afe"/>
        <w:spacing w:before="0"/>
        <w:rPr>
          <w:sz w:val="20"/>
          <w:szCs w:val="20"/>
        </w:rPr>
      </w:pPr>
      <w:bookmarkStart w:id="7" w:name="_Ref139553545"/>
      <w:r w:rsidRPr="00057DBE">
        <w:rPr>
          <w:sz w:val="20"/>
          <w:szCs w:val="20"/>
        </w:rPr>
        <w:t xml:space="preserve">Рис. </w:t>
      </w:r>
      <w:r w:rsidR="00CA7CA3" w:rsidRPr="00057DBE">
        <w:rPr>
          <w:sz w:val="20"/>
          <w:szCs w:val="20"/>
        </w:rPr>
        <w:fldChar w:fldCharType="begin"/>
      </w:r>
      <w:r w:rsidR="00CA7CA3" w:rsidRPr="00057DBE">
        <w:rPr>
          <w:sz w:val="20"/>
          <w:szCs w:val="20"/>
        </w:rPr>
        <w:instrText xml:space="preserve"> SEQ Рис. \* ARABIC </w:instrText>
      </w:r>
      <w:r w:rsidR="00CA7CA3" w:rsidRPr="00057DBE">
        <w:rPr>
          <w:sz w:val="20"/>
          <w:szCs w:val="20"/>
        </w:rPr>
        <w:fldChar w:fldCharType="separate"/>
      </w:r>
      <w:r w:rsidRPr="00057DBE">
        <w:rPr>
          <w:noProof/>
          <w:sz w:val="20"/>
          <w:szCs w:val="20"/>
        </w:rPr>
        <w:t>3</w:t>
      </w:r>
      <w:r w:rsidR="00CA7CA3" w:rsidRPr="00057DBE">
        <w:rPr>
          <w:noProof/>
          <w:sz w:val="20"/>
          <w:szCs w:val="20"/>
        </w:rPr>
        <w:fldChar w:fldCharType="end"/>
      </w:r>
      <w:bookmarkEnd w:id="7"/>
      <w:r w:rsidRPr="00057DBE">
        <w:rPr>
          <w:sz w:val="20"/>
          <w:szCs w:val="20"/>
        </w:rPr>
        <w:t xml:space="preserve"> Форма отчета «Мониторинг услуг ЕПГУ»</w:t>
      </w:r>
    </w:p>
    <w:p w:rsidR="008231CF" w:rsidRPr="008231CF" w:rsidRDefault="0058627A" w:rsidP="008231CF">
      <w:pPr>
        <w:pStyle w:val="7"/>
        <w:spacing w:before="120" w:after="120" w:line="360" w:lineRule="auto"/>
        <w:ind w:left="-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17468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2</w:t>
      </w:r>
      <w:r w:rsidRPr="0017468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Информация по источникам записи</w:t>
      </w:r>
    </w:p>
    <w:p w:rsidR="008231CF" w:rsidRPr="008231CF" w:rsidRDefault="008231CF" w:rsidP="008231CF">
      <w:pPr>
        <w:pStyle w:val="12"/>
        <w:spacing w:before="120"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 правами статистика, в центральной базе данных ч</w:t>
      </w:r>
      <w:r w:rsidRPr="008231CF">
        <w:rPr>
          <w:rFonts w:ascii="Times New Roman" w:eastAsia="Times New Roman" w:hAnsi="Times New Roman" w:cs="Times New Roman"/>
          <w:sz w:val="24"/>
          <w:szCs w:val="24"/>
        </w:rPr>
        <w:t>ерез подсистему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«Статистика» </w:t>
      </w:r>
      <w:r w:rsidRPr="008231CF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REF _Ref139552189 \h  \* MERGEFORMAT </w:instrText>
      </w: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231CF">
        <w:rPr>
          <w:rFonts w:ascii="Times New Roman" w:eastAsia="Times New Roman" w:hAnsi="Times New Roman" w:cs="Times New Roman"/>
          <w:sz w:val="24"/>
          <w:szCs w:val="24"/>
        </w:rPr>
        <w:t>Рис. 2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231C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открыть форму отчета «</w:t>
      </w:r>
      <w:r w:rsidRPr="008231CF">
        <w:rPr>
          <w:rFonts w:ascii="Times New Roman" w:eastAsia="Times New Roman" w:hAnsi="Times New Roman" w:cs="Times New Roman"/>
          <w:sz w:val="24"/>
          <w:szCs w:val="24"/>
        </w:rPr>
        <w:t>Информация по источникам записи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23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REF _Ref139552605 \h  \* MERGEFORMAT </w:instrText>
      </w: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114B3" w:rsidRPr="00E114B3">
        <w:rPr>
          <w:rFonts w:ascii="Times New Roman" w:eastAsia="Times New Roman" w:hAnsi="Times New Roman" w:cs="Times New Roman"/>
          <w:sz w:val="24"/>
          <w:szCs w:val="24"/>
        </w:rPr>
        <w:t>Рис. 4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). С помощью фильтров можно сформировать отчет по периоду, статусам, определенным МО, должностям, ТВСП.</w:t>
      </w:r>
    </w:p>
    <w:p w:rsidR="008231CF" w:rsidRDefault="0058627A" w:rsidP="00057DBE">
      <w:pPr>
        <w:pStyle w:val="ac"/>
        <w:keepNext/>
        <w:tabs>
          <w:tab w:val="clear" w:pos="4677"/>
          <w:tab w:val="clear" w:pos="9355"/>
        </w:tabs>
        <w:spacing w:before="120" w:after="12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7DB6CEAC" wp14:editId="69239D82">
            <wp:extent cx="6152515" cy="2037080"/>
            <wp:effectExtent l="19050" t="19050" r="63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03708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8627A" w:rsidRPr="00057DBE" w:rsidRDefault="008231CF" w:rsidP="008231CF">
      <w:pPr>
        <w:pStyle w:val="afe"/>
        <w:rPr>
          <w:sz w:val="20"/>
          <w:szCs w:val="20"/>
        </w:rPr>
      </w:pPr>
      <w:bookmarkStart w:id="8" w:name="_Ref139552605"/>
      <w:r w:rsidRPr="00057DBE">
        <w:rPr>
          <w:sz w:val="20"/>
          <w:szCs w:val="20"/>
        </w:rPr>
        <w:t xml:space="preserve">Рис. </w:t>
      </w:r>
      <w:r w:rsidR="00CA7CA3" w:rsidRPr="00057DBE">
        <w:rPr>
          <w:sz w:val="20"/>
          <w:szCs w:val="20"/>
        </w:rPr>
        <w:fldChar w:fldCharType="begin"/>
      </w:r>
      <w:r w:rsidR="00CA7CA3" w:rsidRPr="00057DBE">
        <w:rPr>
          <w:sz w:val="20"/>
          <w:szCs w:val="20"/>
        </w:rPr>
        <w:instrText xml:space="preserve"> SEQ Рис. \* ARABIC </w:instrText>
      </w:r>
      <w:r w:rsidR="00CA7CA3" w:rsidRPr="00057DBE">
        <w:rPr>
          <w:sz w:val="20"/>
          <w:szCs w:val="20"/>
        </w:rPr>
        <w:fldChar w:fldCharType="separate"/>
      </w:r>
      <w:r w:rsidR="00E114B3" w:rsidRPr="00057DBE">
        <w:rPr>
          <w:noProof/>
          <w:sz w:val="20"/>
          <w:szCs w:val="20"/>
        </w:rPr>
        <w:t>4</w:t>
      </w:r>
      <w:r w:rsidR="00CA7CA3" w:rsidRPr="00057DBE">
        <w:rPr>
          <w:noProof/>
          <w:sz w:val="20"/>
          <w:szCs w:val="20"/>
        </w:rPr>
        <w:fldChar w:fldCharType="end"/>
      </w:r>
      <w:bookmarkEnd w:id="8"/>
      <w:r w:rsidRPr="00057DBE">
        <w:rPr>
          <w:sz w:val="20"/>
          <w:szCs w:val="20"/>
        </w:rPr>
        <w:t xml:space="preserve"> Форма отчета «Информация</w:t>
      </w:r>
      <w:bookmarkStart w:id="9" w:name="_GoBack"/>
      <w:bookmarkEnd w:id="9"/>
      <w:r w:rsidRPr="00057DBE">
        <w:rPr>
          <w:sz w:val="20"/>
          <w:szCs w:val="20"/>
        </w:rPr>
        <w:t xml:space="preserve"> по источникам записи»</w:t>
      </w:r>
    </w:p>
    <w:sectPr w:rsidR="0058627A" w:rsidRPr="00057DBE" w:rsidSect="00EA465F">
      <w:footerReference w:type="default" r:id="rId12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C02" w:rsidRDefault="00B30C02" w:rsidP="00923678">
      <w:pPr>
        <w:spacing w:line="240" w:lineRule="auto"/>
      </w:pPr>
      <w:r>
        <w:separator/>
      </w:r>
    </w:p>
  </w:endnote>
  <w:endnote w:type="continuationSeparator" w:id="0">
    <w:p w:rsidR="00B30C02" w:rsidRDefault="00B30C02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835E1" w:rsidRPr="00923678" w:rsidRDefault="00B835E1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A57B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835E1" w:rsidRDefault="00B835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C02" w:rsidRDefault="00B30C02" w:rsidP="00923678">
      <w:pPr>
        <w:spacing w:line="240" w:lineRule="auto"/>
      </w:pPr>
      <w:r>
        <w:separator/>
      </w:r>
    </w:p>
  </w:footnote>
  <w:footnote w:type="continuationSeparator" w:id="0">
    <w:p w:rsidR="00B30C02" w:rsidRDefault="00B30C02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2C1D34"/>
    <w:multiLevelType w:val="multilevel"/>
    <w:tmpl w:val="296203B6"/>
    <w:numStyleLink w:val="1"/>
  </w:abstractNum>
  <w:abstractNum w:abstractNumId="30" w15:restartNumberingAfterBreak="0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3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4"/>
  </w:num>
  <w:num w:numId="12">
    <w:abstractNumId w:val="32"/>
  </w:num>
  <w:num w:numId="13">
    <w:abstractNumId w:val="21"/>
  </w:num>
  <w:num w:numId="14">
    <w:abstractNumId w:val="19"/>
  </w:num>
  <w:num w:numId="15">
    <w:abstractNumId w:val="2"/>
  </w:num>
  <w:num w:numId="16">
    <w:abstractNumId w:val="36"/>
  </w:num>
  <w:num w:numId="17">
    <w:abstractNumId w:val="30"/>
  </w:num>
  <w:num w:numId="18">
    <w:abstractNumId w:val="31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29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5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129C4"/>
    <w:rsid w:val="00016177"/>
    <w:rsid w:val="00026885"/>
    <w:rsid w:val="000318AC"/>
    <w:rsid w:val="00032692"/>
    <w:rsid w:val="000375DA"/>
    <w:rsid w:val="000473B4"/>
    <w:rsid w:val="00057DBE"/>
    <w:rsid w:val="00067512"/>
    <w:rsid w:val="000730D4"/>
    <w:rsid w:val="00083B2D"/>
    <w:rsid w:val="000B13D7"/>
    <w:rsid w:val="000B5B68"/>
    <w:rsid w:val="000D241A"/>
    <w:rsid w:val="000D4092"/>
    <w:rsid w:val="000E6505"/>
    <w:rsid w:val="000F1E8A"/>
    <w:rsid w:val="000F6111"/>
    <w:rsid w:val="001129AE"/>
    <w:rsid w:val="0011579C"/>
    <w:rsid w:val="00123F0B"/>
    <w:rsid w:val="001266A4"/>
    <w:rsid w:val="0015542D"/>
    <w:rsid w:val="0016591A"/>
    <w:rsid w:val="00174685"/>
    <w:rsid w:val="001A22BC"/>
    <w:rsid w:val="001A5162"/>
    <w:rsid w:val="001C0870"/>
    <w:rsid w:val="001D40BE"/>
    <w:rsid w:val="001E46E9"/>
    <w:rsid w:val="001E73B3"/>
    <w:rsid w:val="00212CEA"/>
    <w:rsid w:val="0023396F"/>
    <w:rsid w:val="00235292"/>
    <w:rsid w:val="002432C7"/>
    <w:rsid w:val="00265D89"/>
    <w:rsid w:val="00275065"/>
    <w:rsid w:val="0027560A"/>
    <w:rsid w:val="00285669"/>
    <w:rsid w:val="00295160"/>
    <w:rsid w:val="002A250E"/>
    <w:rsid w:val="002A42B8"/>
    <w:rsid w:val="002A55EF"/>
    <w:rsid w:val="002D6A5E"/>
    <w:rsid w:val="002F63FF"/>
    <w:rsid w:val="00302E61"/>
    <w:rsid w:val="00310F7A"/>
    <w:rsid w:val="003350AD"/>
    <w:rsid w:val="00341104"/>
    <w:rsid w:val="00342828"/>
    <w:rsid w:val="003432E2"/>
    <w:rsid w:val="00347887"/>
    <w:rsid w:val="00350B9B"/>
    <w:rsid w:val="00371578"/>
    <w:rsid w:val="00377B42"/>
    <w:rsid w:val="00394048"/>
    <w:rsid w:val="003A001B"/>
    <w:rsid w:val="003A1C64"/>
    <w:rsid w:val="003A2C0D"/>
    <w:rsid w:val="003B1677"/>
    <w:rsid w:val="003B622E"/>
    <w:rsid w:val="003C0935"/>
    <w:rsid w:val="003E1227"/>
    <w:rsid w:val="003F0D8A"/>
    <w:rsid w:val="004069AB"/>
    <w:rsid w:val="00411116"/>
    <w:rsid w:val="00430999"/>
    <w:rsid w:val="00432961"/>
    <w:rsid w:val="004333A1"/>
    <w:rsid w:val="00472C89"/>
    <w:rsid w:val="0047565D"/>
    <w:rsid w:val="00480E38"/>
    <w:rsid w:val="00482424"/>
    <w:rsid w:val="004842F6"/>
    <w:rsid w:val="0049481C"/>
    <w:rsid w:val="004B65DB"/>
    <w:rsid w:val="004D61B8"/>
    <w:rsid w:val="004F35A0"/>
    <w:rsid w:val="004F7A44"/>
    <w:rsid w:val="00501281"/>
    <w:rsid w:val="005027BD"/>
    <w:rsid w:val="0051153C"/>
    <w:rsid w:val="005145D6"/>
    <w:rsid w:val="00527AA1"/>
    <w:rsid w:val="005312B5"/>
    <w:rsid w:val="00535C44"/>
    <w:rsid w:val="00542111"/>
    <w:rsid w:val="00552A15"/>
    <w:rsid w:val="0055530F"/>
    <w:rsid w:val="00562B52"/>
    <w:rsid w:val="005743EA"/>
    <w:rsid w:val="0058593B"/>
    <w:rsid w:val="0058627A"/>
    <w:rsid w:val="005A1CC0"/>
    <w:rsid w:val="005A66CD"/>
    <w:rsid w:val="005B2B22"/>
    <w:rsid w:val="005F2D1A"/>
    <w:rsid w:val="005F7E6E"/>
    <w:rsid w:val="006055BA"/>
    <w:rsid w:val="0060751E"/>
    <w:rsid w:val="00617A5B"/>
    <w:rsid w:val="00623E4A"/>
    <w:rsid w:val="00624507"/>
    <w:rsid w:val="00634BFE"/>
    <w:rsid w:val="00635C04"/>
    <w:rsid w:val="00641C2A"/>
    <w:rsid w:val="00677DBA"/>
    <w:rsid w:val="00683684"/>
    <w:rsid w:val="006906C0"/>
    <w:rsid w:val="00692183"/>
    <w:rsid w:val="00697B60"/>
    <w:rsid w:val="006B019D"/>
    <w:rsid w:val="006B22EE"/>
    <w:rsid w:val="006C19E4"/>
    <w:rsid w:val="006C6451"/>
    <w:rsid w:val="006D2474"/>
    <w:rsid w:val="006F2ABE"/>
    <w:rsid w:val="006F56D5"/>
    <w:rsid w:val="00702A13"/>
    <w:rsid w:val="007251A5"/>
    <w:rsid w:val="00753ECE"/>
    <w:rsid w:val="007549E6"/>
    <w:rsid w:val="007669B9"/>
    <w:rsid w:val="00770FD5"/>
    <w:rsid w:val="00774C94"/>
    <w:rsid w:val="00775D1D"/>
    <w:rsid w:val="00780157"/>
    <w:rsid w:val="0078716F"/>
    <w:rsid w:val="00790AE7"/>
    <w:rsid w:val="007919E4"/>
    <w:rsid w:val="007A13C6"/>
    <w:rsid w:val="007A285F"/>
    <w:rsid w:val="007A5785"/>
    <w:rsid w:val="007A7DA4"/>
    <w:rsid w:val="007C6AC3"/>
    <w:rsid w:val="007D51C9"/>
    <w:rsid w:val="007F0AFF"/>
    <w:rsid w:val="007F4A15"/>
    <w:rsid w:val="00805871"/>
    <w:rsid w:val="008231CF"/>
    <w:rsid w:val="00853DA6"/>
    <w:rsid w:val="00853EC7"/>
    <w:rsid w:val="008544F2"/>
    <w:rsid w:val="00855666"/>
    <w:rsid w:val="00856932"/>
    <w:rsid w:val="0086643F"/>
    <w:rsid w:val="008806C0"/>
    <w:rsid w:val="00896F23"/>
    <w:rsid w:val="008974FE"/>
    <w:rsid w:val="008A0E8A"/>
    <w:rsid w:val="008B3390"/>
    <w:rsid w:val="008B378A"/>
    <w:rsid w:val="008B3AA9"/>
    <w:rsid w:val="008B482D"/>
    <w:rsid w:val="008C61E0"/>
    <w:rsid w:val="008E2BBC"/>
    <w:rsid w:val="008E5741"/>
    <w:rsid w:val="00923678"/>
    <w:rsid w:val="0093132C"/>
    <w:rsid w:val="0097287F"/>
    <w:rsid w:val="0097395D"/>
    <w:rsid w:val="0098226C"/>
    <w:rsid w:val="0099480D"/>
    <w:rsid w:val="00994D7D"/>
    <w:rsid w:val="009B3D64"/>
    <w:rsid w:val="009B3F34"/>
    <w:rsid w:val="009B583D"/>
    <w:rsid w:val="009D3510"/>
    <w:rsid w:val="009F2582"/>
    <w:rsid w:val="009F626C"/>
    <w:rsid w:val="00A031D7"/>
    <w:rsid w:val="00A06CF2"/>
    <w:rsid w:val="00A20983"/>
    <w:rsid w:val="00A278F8"/>
    <w:rsid w:val="00A343A6"/>
    <w:rsid w:val="00A46494"/>
    <w:rsid w:val="00A80F25"/>
    <w:rsid w:val="00A82B03"/>
    <w:rsid w:val="00A921AD"/>
    <w:rsid w:val="00AA6A1E"/>
    <w:rsid w:val="00AB2CA3"/>
    <w:rsid w:val="00AB3355"/>
    <w:rsid w:val="00AB7D65"/>
    <w:rsid w:val="00AC0441"/>
    <w:rsid w:val="00AD1503"/>
    <w:rsid w:val="00AD48C9"/>
    <w:rsid w:val="00AE07AE"/>
    <w:rsid w:val="00AE1E22"/>
    <w:rsid w:val="00AF09A6"/>
    <w:rsid w:val="00AF31F8"/>
    <w:rsid w:val="00AF675E"/>
    <w:rsid w:val="00AF7A62"/>
    <w:rsid w:val="00B018A4"/>
    <w:rsid w:val="00B1331F"/>
    <w:rsid w:val="00B13DA5"/>
    <w:rsid w:val="00B1677B"/>
    <w:rsid w:val="00B245BA"/>
    <w:rsid w:val="00B30C02"/>
    <w:rsid w:val="00B4108E"/>
    <w:rsid w:val="00B715B0"/>
    <w:rsid w:val="00B7258A"/>
    <w:rsid w:val="00B734A8"/>
    <w:rsid w:val="00B75B3E"/>
    <w:rsid w:val="00B815F0"/>
    <w:rsid w:val="00B835E1"/>
    <w:rsid w:val="00B836C0"/>
    <w:rsid w:val="00B913B2"/>
    <w:rsid w:val="00BA26AE"/>
    <w:rsid w:val="00BA56DE"/>
    <w:rsid w:val="00BC2CA0"/>
    <w:rsid w:val="00C06C83"/>
    <w:rsid w:val="00C1565A"/>
    <w:rsid w:val="00C36D36"/>
    <w:rsid w:val="00C6514A"/>
    <w:rsid w:val="00C80F43"/>
    <w:rsid w:val="00C81A09"/>
    <w:rsid w:val="00C8585C"/>
    <w:rsid w:val="00C97FCA"/>
    <w:rsid w:val="00CA0155"/>
    <w:rsid w:val="00CA619F"/>
    <w:rsid w:val="00CA7CA3"/>
    <w:rsid w:val="00CB38F3"/>
    <w:rsid w:val="00CC117F"/>
    <w:rsid w:val="00CD1DE0"/>
    <w:rsid w:val="00CD6433"/>
    <w:rsid w:val="00CE1F30"/>
    <w:rsid w:val="00CF0C59"/>
    <w:rsid w:val="00CF0C5E"/>
    <w:rsid w:val="00D03BFC"/>
    <w:rsid w:val="00D12D00"/>
    <w:rsid w:val="00D143F1"/>
    <w:rsid w:val="00D22B59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82B24"/>
    <w:rsid w:val="00D82D04"/>
    <w:rsid w:val="00D94A84"/>
    <w:rsid w:val="00DA077D"/>
    <w:rsid w:val="00DA3A8A"/>
    <w:rsid w:val="00DA4810"/>
    <w:rsid w:val="00DA57BE"/>
    <w:rsid w:val="00DA6E34"/>
    <w:rsid w:val="00DC26C1"/>
    <w:rsid w:val="00DE13EF"/>
    <w:rsid w:val="00DE5F0F"/>
    <w:rsid w:val="00DF4DB9"/>
    <w:rsid w:val="00E0589E"/>
    <w:rsid w:val="00E06303"/>
    <w:rsid w:val="00E114B3"/>
    <w:rsid w:val="00E12E7B"/>
    <w:rsid w:val="00E24FC3"/>
    <w:rsid w:val="00E312E2"/>
    <w:rsid w:val="00E3400A"/>
    <w:rsid w:val="00E344A3"/>
    <w:rsid w:val="00E5533A"/>
    <w:rsid w:val="00E76DA1"/>
    <w:rsid w:val="00E76EB1"/>
    <w:rsid w:val="00E77C4F"/>
    <w:rsid w:val="00E865D9"/>
    <w:rsid w:val="00EA465F"/>
    <w:rsid w:val="00EB18A8"/>
    <w:rsid w:val="00EB7193"/>
    <w:rsid w:val="00EC3804"/>
    <w:rsid w:val="00EC453C"/>
    <w:rsid w:val="00ED4C14"/>
    <w:rsid w:val="00EF39D2"/>
    <w:rsid w:val="00EF7D4C"/>
    <w:rsid w:val="00F11D10"/>
    <w:rsid w:val="00F141F4"/>
    <w:rsid w:val="00F16A3E"/>
    <w:rsid w:val="00F17BCE"/>
    <w:rsid w:val="00F70A37"/>
    <w:rsid w:val="00F71B18"/>
    <w:rsid w:val="00F72EDE"/>
    <w:rsid w:val="00F73A57"/>
    <w:rsid w:val="00F7514F"/>
    <w:rsid w:val="00F84BB0"/>
    <w:rsid w:val="00FA4D0C"/>
    <w:rsid w:val="00FA5849"/>
    <w:rsid w:val="00FA7664"/>
    <w:rsid w:val="00FA7EE0"/>
    <w:rsid w:val="00FB706A"/>
    <w:rsid w:val="00FC4C0D"/>
    <w:rsid w:val="00FE1E07"/>
    <w:rsid w:val="00FE28AA"/>
    <w:rsid w:val="00FF46C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D047"/>
  <w15:docId w15:val="{7B042DC0-5144-4411-A2EA-C6C80871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right="17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link w:val="afc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d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customStyle="1" w:styleId="afe">
    <w:name w:val="Рисунок"/>
    <w:basedOn w:val="afb"/>
    <w:link w:val="aff"/>
    <w:qFormat/>
    <w:rsid w:val="00CC117F"/>
    <w:pPr>
      <w:spacing w:before="360" w:line="360" w:lineRule="auto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afc">
    <w:name w:val="Название объекта Знак"/>
    <w:basedOn w:val="a1"/>
    <w:link w:val="afb"/>
    <w:rsid w:val="00CC117F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f">
    <w:name w:val="Рисунок Знак"/>
    <w:basedOn w:val="afc"/>
    <w:link w:val="afe"/>
    <w:rsid w:val="00CC117F"/>
    <w:rPr>
      <w:rFonts w:ascii="Times New Roman" w:eastAsia="Times New Roman" w:hAnsi="Times New Roman" w:cs="Times New Roman"/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AAF8E-9DE1-4FF1-890E-C00950E4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3</cp:revision>
  <dcterms:created xsi:type="dcterms:W3CDTF">2023-07-06T11:38:00Z</dcterms:created>
  <dcterms:modified xsi:type="dcterms:W3CDTF">2023-08-22T11:34:00Z</dcterms:modified>
</cp:coreProperties>
</file>