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8E2" w:rsidRDefault="00CB68E2" w:rsidP="00CB68E2">
      <w:pPr>
        <w:jc w:val="center"/>
        <w:rPr>
          <w:rFonts w:ascii="Times New Roman" w:hAnsi="Times New Roman" w:cs="Times New Roman"/>
          <w:b/>
          <w:sz w:val="28"/>
          <w:szCs w:val="28"/>
        </w:rPr>
      </w:pPr>
      <w:r>
        <w:rPr>
          <w:rFonts w:ascii="Times New Roman" w:hAnsi="Times New Roman" w:cs="Times New Roman"/>
          <w:b/>
          <w:sz w:val="28"/>
          <w:szCs w:val="28"/>
        </w:rPr>
        <w:t>Работа Врачебной комиссии</w:t>
      </w:r>
    </w:p>
    <w:p w:rsidR="00F77C29" w:rsidRPr="00F77C29" w:rsidRDefault="00CB68E2" w:rsidP="00F77C29">
      <w:pPr>
        <w:spacing w:after="0" w:line="360" w:lineRule="auto"/>
        <w:jc w:val="both"/>
        <w:rPr>
          <w:rFonts w:ascii="Times New Roman" w:hAnsi="Times New Roman" w:cs="Times New Roman"/>
          <w:sz w:val="24"/>
          <w:szCs w:val="24"/>
        </w:rPr>
      </w:pPr>
      <w:r w:rsidRPr="00F77C29">
        <w:rPr>
          <w:rFonts w:ascii="Times New Roman" w:hAnsi="Times New Roman" w:cs="Times New Roman"/>
          <w:sz w:val="24"/>
          <w:szCs w:val="24"/>
        </w:rPr>
        <w:t xml:space="preserve">   Работа членов Врачебной Комиссии </w:t>
      </w:r>
      <w:r w:rsidR="00F77C29" w:rsidRPr="00F77C29">
        <w:rPr>
          <w:rFonts w:ascii="Times New Roman" w:hAnsi="Times New Roman" w:cs="Times New Roman"/>
          <w:sz w:val="24"/>
          <w:szCs w:val="24"/>
        </w:rPr>
        <w:t xml:space="preserve">может </w:t>
      </w:r>
      <w:r w:rsidRPr="00F77C29">
        <w:rPr>
          <w:rFonts w:ascii="Times New Roman" w:hAnsi="Times New Roman" w:cs="Times New Roman"/>
          <w:sz w:val="24"/>
          <w:szCs w:val="24"/>
        </w:rPr>
        <w:t xml:space="preserve">осуществляется </w:t>
      </w:r>
      <w:r w:rsidR="00F77C29" w:rsidRPr="00F77C29">
        <w:rPr>
          <w:rFonts w:ascii="Times New Roman" w:hAnsi="Times New Roman" w:cs="Times New Roman"/>
          <w:sz w:val="24"/>
          <w:szCs w:val="24"/>
        </w:rPr>
        <w:t>двумя способами:</w:t>
      </w:r>
    </w:p>
    <w:p w:rsidR="00DF2542" w:rsidRDefault="00F77C29" w:rsidP="00F77C29">
      <w:pPr>
        <w:pStyle w:val="a3"/>
        <w:numPr>
          <w:ilvl w:val="0"/>
          <w:numId w:val="2"/>
        </w:numPr>
        <w:spacing w:after="0" w:line="360" w:lineRule="auto"/>
        <w:jc w:val="both"/>
        <w:rPr>
          <w:rFonts w:ascii="Times New Roman" w:hAnsi="Times New Roman" w:cs="Times New Roman"/>
          <w:sz w:val="24"/>
          <w:szCs w:val="24"/>
        </w:rPr>
      </w:pPr>
      <w:r w:rsidRPr="00F77C29">
        <w:rPr>
          <w:rFonts w:ascii="Times New Roman" w:hAnsi="Times New Roman" w:cs="Times New Roman"/>
          <w:sz w:val="24"/>
          <w:szCs w:val="24"/>
        </w:rPr>
        <w:t xml:space="preserve">Создание протокола врачебной комиссии врачом.   </w:t>
      </w:r>
    </w:p>
    <w:p w:rsidR="00F77C29" w:rsidRPr="00DF2542" w:rsidRDefault="00DF2542" w:rsidP="00DF25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77C29" w:rsidRPr="00DF2542">
        <w:rPr>
          <w:rFonts w:ascii="Times New Roman" w:hAnsi="Times New Roman" w:cs="Times New Roman"/>
          <w:sz w:val="24"/>
          <w:szCs w:val="24"/>
        </w:rPr>
        <w:t xml:space="preserve">В данном случае Протокол ВК оформляет сам врач на приеме, заполняя все необходимые поля. Как только документ будет «Готов», запускается бизнес процесс совместного подписания мед. документа (протокола ВК). Все члены врачебной комиссии должны подписать протокол ВК. </w:t>
      </w:r>
    </w:p>
    <w:p w:rsidR="00DF2542" w:rsidRDefault="00DF2542" w:rsidP="00DF2542">
      <w:pPr>
        <w:pStyle w:val="a3"/>
        <w:numPr>
          <w:ilvl w:val="0"/>
          <w:numId w:val="2"/>
        </w:numPr>
        <w:spacing w:after="0" w:line="360" w:lineRule="auto"/>
        <w:jc w:val="both"/>
        <w:rPr>
          <w:rFonts w:ascii="Times New Roman" w:hAnsi="Times New Roman" w:cs="Times New Roman"/>
          <w:sz w:val="24"/>
          <w:szCs w:val="24"/>
        </w:rPr>
      </w:pPr>
      <w:r w:rsidRPr="00DF2542">
        <w:rPr>
          <w:rFonts w:ascii="Times New Roman" w:hAnsi="Times New Roman" w:cs="Times New Roman"/>
          <w:sz w:val="24"/>
          <w:szCs w:val="24"/>
        </w:rPr>
        <w:t xml:space="preserve">Создание протокола врачебной комиссии одним из членов ВК. </w:t>
      </w:r>
    </w:p>
    <w:p w:rsidR="00DF2542" w:rsidRPr="00DF2542" w:rsidRDefault="00DF2542" w:rsidP="00DF25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77C29" w:rsidRPr="00DF2542">
        <w:rPr>
          <w:rFonts w:ascii="Times New Roman" w:hAnsi="Times New Roman" w:cs="Times New Roman"/>
          <w:sz w:val="24"/>
          <w:szCs w:val="24"/>
        </w:rPr>
        <w:t>Во втором варианте врач после создания протокола осмотра должен записать пациента на прием Врачебной комиссии</w:t>
      </w:r>
      <w:r w:rsidRPr="00DF2542">
        <w:rPr>
          <w:rFonts w:ascii="Times New Roman" w:hAnsi="Times New Roman" w:cs="Times New Roman"/>
          <w:sz w:val="24"/>
          <w:szCs w:val="24"/>
        </w:rPr>
        <w:t xml:space="preserve">. Далее на приеме ВК один из членов комиссии создает Протокол заседания врачебной комиссии и как только документ будет «Готов», так же запускается бизнес процесс совместного подписания мед. документа (протокола ВК). Все члены врачебной комиссии должны подписать протокол ВК. </w:t>
      </w:r>
    </w:p>
    <w:p w:rsidR="002C09D8" w:rsidRDefault="002C09D8" w:rsidP="002C09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376F0">
        <w:rPr>
          <w:rFonts w:ascii="Times New Roman" w:hAnsi="Times New Roman" w:cs="Times New Roman"/>
          <w:sz w:val="24"/>
          <w:szCs w:val="24"/>
        </w:rPr>
        <w:t>Если Протокол ВК был создан врачом на приеме</w:t>
      </w:r>
      <w:r>
        <w:rPr>
          <w:rFonts w:ascii="Times New Roman" w:hAnsi="Times New Roman" w:cs="Times New Roman"/>
          <w:sz w:val="24"/>
          <w:szCs w:val="24"/>
        </w:rPr>
        <w:t xml:space="preserve">, то после его «Готовности» </w:t>
      </w:r>
      <w:r w:rsidRPr="002C09D8">
        <w:rPr>
          <w:rFonts w:ascii="Times New Roman" w:hAnsi="Times New Roman" w:cs="Times New Roman"/>
          <w:sz w:val="24"/>
          <w:szCs w:val="24"/>
        </w:rPr>
        <w:t>всем указанным членам комиссии приходит в подсистему «Рабочий стол» задача, на просмотр данного мед. документа и его подписание.</w:t>
      </w:r>
    </w:p>
    <w:p w:rsidR="002C09D8" w:rsidRDefault="002B2433" w:rsidP="002B2433">
      <w:pPr>
        <w:spacing w:after="0" w:line="360" w:lineRule="auto"/>
        <w:jc w:val="center"/>
        <w:rPr>
          <w:rFonts w:ascii="Times New Roman" w:hAnsi="Times New Roman" w:cs="Times New Roman"/>
          <w:color w:val="FF0000"/>
          <w:sz w:val="24"/>
          <w:szCs w:val="24"/>
        </w:rPr>
      </w:pPr>
      <w:r w:rsidRPr="002B2433">
        <w:rPr>
          <w:rFonts w:ascii="Times New Roman" w:hAnsi="Times New Roman" w:cs="Times New Roman"/>
          <w:noProof/>
          <w:color w:val="FF0000"/>
          <w:sz w:val="24"/>
          <w:szCs w:val="24"/>
          <w:lang w:eastAsia="ru-RU"/>
        </w:rPr>
        <w:drawing>
          <wp:inline distT="0" distB="0" distL="0" distR="0">
            <wp:extent cx="3209632" cy="3469687"/>
            <wp:effectExtent l="19050" t="19050" r="10160" b="16510"/>
            <wp:docPr id="1" name="Рисунок 1" descr="C:\Users\tatm.TYUMBIT\Desktop\Новая папка (2)\Новая папка (4)\Screenshot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m.TYUMBIT\Desktop\Новая папка (2)\Новая папка (4)\Screenshot_5.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226439" cy="3487856"/>
                    </a:xfrm>
                    <a:prstGeom prst="rect">
                      <a:avLst/>
                    </a:prstGeom>
                    <a:noFill/>
                    <a:ln>
                      <a:solidFill>
                        <a:schemeClr val="tx1"/>
                      </a:solidFill>
                    </a:ln>
                  </pic:spPr>
                </pic:pic>
              </a:graphicData>
            </a:graphic>
          </wp:inline>
        </w:drawing>
      </w:r>
    </w:p>
    <w:p w:rsidR="002C09D8" w:rsidRPr="002C09D8" w:rsidRDefault="006B7BF1" w:rsidP="006B7BF1">
      <w:pPr>
        <w:spacing w:after="0" w:line="360" w:lineRule="auto"/>
        <w:jc w:val="both"/>
        <w:rPr>
          <w:rFonts w:ascii="Times New Roman" w:hAnsi="Times New Roman" w:cs="Times New Roman"/>
          <w:sz w:val="24"/>
          <w:szCs w:val="24"/>
        </w:rPr>
      </w:pPr>
      <w:r w:rsidRPr="006B7BF1">
        <w:rPr>
          <w:rFonts w:ascii="Times New Roman" w:hAnsi="Times New Roman" w:cs="Times New Roman"/>
          <w:sz w:val="24"/>
          <w:szCs w:val="24"/>
        </w:rPr>
        <w:t xml:space="preserve">    Из списка задач выбираем нужного нам пациента, двойным щелчком мыши открываем форму для подписания мед. документа. </w:t>
      </w:r>
      <w:r>
        <w:rPr>
          <w:rFonts w:ascii="Times New Roman" w:hAnsi="Times New Roman" w:cs="Times New Roman"/>
          <w:sz w:val="24"/>
          <w:szCs w:val="24"/>
        </w:rPr>
        <w:t xml:space="preserve"> </w:t>
      </w:r>
      <w:r w:rsidRPr="006B7BF1">
        <w:rPr>
          <w:rFonts w:ascii="Times New Roman" w:hAnsi="Times New Roman" w:cs="Times New Roman"/>
          <w:sz w:val="24"/>
          <w:szCs w:val="24"/>
        </w:rPr>
        <w:t xml:space="preserve">По ссылке в поле «Предмет» </w:t>
      </w:r>
      <w:r>
        <w:rPr>
          <w:rFonts w:ascii="Times New Roman" w:hAnsi="Times New Roman" w:cs="Times New Roman"/>
          <w:sz w:val="24"/>
          <w:szCs w:val="24"/>
        </w:rPr>
        <w:t>возможно</w:t>
      </w:r>
      <w:r w:rsidRPr="006B7BF1">
        <w:rPr>
          <w:rFonts w:ascii="Times New Roman" w:hAnsi="Times New Roman" w:cs="Times New Roman"/>
          <w:sz w:val="24"/>
          <w:szCs w:val="24"/>
        </w:rPr>
        <w:t xml:space="preserve"> открыть для ознакомления </w:t>
      </w:r>
      <w:proofErr w:type="spellStart"/>
      <w:r w:rsidRPr="006B7BF1">
        <w:rPr>
          <w:rFonts w:ascii="Times New Roman" w:hAnsi="Times New Roman" w:cs="Times New Roman"/>
          <w:sz w:val="24"/>
          <w:szCs w:val="24"/>
        </w:rPr>
        <w:t>мед</w:t>
      </w:r>
      <w:proofErr w:type="gramStart"/>
      <w:r w:rsidRPr="006B7BF1">
        <w:rPr>
          <w:rFonts w:ascii="Times New Roman" w:hAnsi="Times New Roman" w:cs="Times New Roman"/>
          <w:sz w:val="24"/>
          <w:szCs w:val="24"/>
        </w:rPr>
        <w:t>.д</w:t>
      </w:r>
      <w:proofErr w:type="gramEnd"/>
      <w:r w:rsidRPr="006B7BF1">
        <w:rPr>
          <w:rFonts w:ascii="Times New Roman" w:hAnsi="Times New Roman" w:cs="Times New Roman"/>
          <w:sz w:val="24"/>
          <w:szCs w:val="24"/>
        </w:rPr>
        <w:t>окумент</w:t>
      </w:r>
      <w:proofErr w:type="spellEnd"/>
      <w:r w:rsidRPr="006B7BF1">
        <w:rPr>
          <w:rFonts w:ascii="Times New Roman" w:hAnsi="Times New Roman" w:cs="Times New Roman"/>
          <w:sz w:val="24"/>
          <w:szCs w:val="24"/>
        </w:rPr>
        <w:t xml:space="preserve"> «Протокол Врачебной комиссии». Подписание документа осуществляется с помощью команды «Подписать медицинского документа».</w:t>
      </w:r>
    </w:p>
    <w:p w:rsidR="002B2433" w:rsidRDefault="002B2433" w:rsidP="00BA662B">
      <w:pPr>
        <w:spacing w:after="0" w:line="360" w:lineRule="auto"/>
        <w:jc w:val="both"/>
        <w:rPr>
          <w:rFonts w:ascii="Times New Roman" w:hAnsi="Times New Roman" w:cs="Times New Roman"/>
          <w:sz w:val="24"/>
          <w:szCs w:val="24"/>
        </w:rPr>
      </w:pPr>
    </w:p>
    <w:p w:rsidR="00763D6A" w:rsidRDefault="00BD3ED6" w:rsidP="00BA662B">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5940425" cy="3017824"/>
            <wp:effectExtent l="19050" t="0" r="3175" b="0"/>
            <wp:docPr id="4" name="Рисунок 1" descr="C:\Users\tatm\Desktop\Скрины\Screenshot_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m\Desktop\Скрины\Screenshot_35.png"/>
                    <pic:cNvPicPr>
                      <a:picLocks noChangeAspect="1" noChangeArrowheads="1"/>
                    </pic:cNvPicPr>
                  </pic:nvPicPr>
                  <pic:blipFill>
                    <a:blip r:embed="rId6" cstate="print"/>
                    <a:srcRect/>
                    <a:stretch>
                      <a:fillRect/>
                    </a:stretch>
                  </pic:blipFill>
                  <pic:spPr bwMode="auto">
                    <a:xfrm>
                      <a:off x="0" y="0"/>
                      <a:ext cx="5940425" cy="3017824"/>
                    </a:xfrm>
                    <a:prstGeom prst="rect">
                      <a:avLst/>
                    </a:prstGeom>
                    <a:noFill/>
                    <a:ln w="9525">
                      <a:noFill/>
                      <a:miter lim="800000"/>
                      <a:headEnd/>
                      <a:tailEnd/>
                    </a:ln>
                  </pic:spPr>
                </pic:pic>
              </a:graphicData>
            </a:graphic>
          </wp:inline>
        </w:drawing>
      </w:r>
    </w:p>
    <w:p w:rsidR="00BA662B" w:rsidRDefault="00763D6A" w:rsidP="00BA66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A662B">
        <w:rPr>
          <w:rFonts w:ascii="Times New Roman" w:hAnsi="Times New Roman" w:cs="Times New Roman"/>
          <w:sz w:val="24"/>
          <w:szCs w:val="24"/>
        </w:rPr>
        <w:t xml:space="preserve"> </w:t>
      </w:r>
      <w:r w:rsidR="00BA662B" w:rsidRPr="00AD3146">
        <w:rPr>
          <w:rFonts w:ascii="Times New Roman" w:hAnsi="Times New Roman" w:cs="Times New Roman"/>
          <w:sz w:val="24"/>
          <w:szCs w:val="24"/>
        </w:rPr>
        <w:t xml:space="preserve">После того как </w:t>
      </w:r>
      <w:r w:rsidR="00BA662B">
        <w:rPr>
          <w:rFonts w:ascii="Times New Roman" w:hAnsi="Times New Roman" w:cs="Times New Roman"/>
          <w:sz w:val="24"/>
          <w:szCs w:val="24"/>
        </w:rPr>
        <w:t>подпишут мед</w:t>
      </w:r>
      <w:proofErr w:type="gramStart"/>
      <w:r w:rsidR="00BA662B">
        <w:rPr>
          <w:rFonts w:ascii="Times New Roman" w:hAnsi="Times New Roman" w:cs="Times New Roman"/>
          <w:sz w:val="24"/>
          <w:szCs w:val="24"/>
        </w:rPr>
        <w:t>.</w:t>
      </w:r>
      <w:proofErr w:type="gramEnd"/>
      <w:r w:rsidR="00BA662B">
        <w:rPr>
          <w:rFonts w:ascii="Times New Roman" w:hAnsi="Times New Roman" w:cs="Times New Roman"/>
          <w:sz w:val="24"/>
          <w:szCs w:val="24"/>
        </w:rPr>
        <w:t xml:space="preserve"> </w:t>
      </w:r>
      <w:proofErr w:type="gramStart"/>
      <w:r w:rsidR="00BA662B">
        <w:rPr>
          <w:rFonts w:ascii="Times New Roman" w:hAnsi="Times New Roman" w:cs="Times New Roman"/>
          <w:sz w:val="24"/>
          <w:szCs w:val="24"/>
        </w:rPr>
        <w:t>д</w:t>
      </w:r>
      <w:proofErr w:type="gramEnd"/>
      <w:r w:rsidR="00BA662B">
        <w:rPr>
          <w:rFonts w:ascii="Times New Roman" w:hAnsi="Times New Roman" w:cs="Times New Roman"/>
          <w:sz w:val="24"/>
          <w:szCs w:val="24"/>
        </w:rPr>
        <w:t xml:space="preserve">окумент все указанные в нем члены врачебной комиссии, к автору документа (в данном случае врачу) придет задача в раздел «Рабочий стол» об ознакомлении результата подписания. В списке выбираем нужный нам мед. документ, двойным щелчком открываем форму «Ознакомится с результатом подписания». </w:t>
      </w:r>
    </w:p>
    <w:p w:rsidR="00BA662B" w:rsidRPr="00BA662B" w:rsidRDefault="00BA662B" w:rsidP="00BA662B">
      <w:pPr>
        <w:spacing w:after="0" w:line="360" w:lineRule="auto"/>
        <w:jc w:val="center"/>
        <w:rPr>
          <w:rFonts w:ascii="Times New Roman" w:hAnsi="Times New Roman" w:cs="Times New Roman"/>
          <w:sz w:val="24"/>
          <w:szCs w:val="24"/>
        </w:rPr>
      </w:pPr>
      <w:r w:rsidRPr="002B4873">
        <w:rPr>
          <w:noProof/>
          <w:lang w:eastAsia="ru-RU"/>
        </w:rPr>
        <w:drawing>
          <wp:inline distT="0" distB="0" distL="0" distR="0">
            <wp:extent cx="3069604" cy="1724025"/>
            <wp:effectExtent l="19050" t="19050" r="16510" b="9525"/>
            <wp:docPr id="2" name="Рисунок 2" descr="C:\Users\tatm.TYUMBIT\Desktop\ВК\Новая папка\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tatm.TYUMBIT\Desktop\ВК\Новая папка\14.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079774" cy="1729737"/>
                    </a:xfrm>
                    <a:prstGeom prst="rect">
                      <a:avLst/>
                    </a:prstGeom>
                    <a:noFill/>
                    <a:ln>
                      <a:solidFill>
                        <a:schemeClr val="tx1"/>
                      </a:solidFill>
                    </a:ln>
                  </pic:spPr>
                </pic:pic>
              </a:graphicData>
            </a:graphic>
          </wp:inline>
        </w:drawing>
      </w:r>
    </w:p>
    <w:p w:rsidR="00BA662B" w:rsidRPr="009A6D85" w:rsidRDefault="00BA662B" w:rsidP="00BA662B">
      <w:pPr>
        <w:spacing w:before="240" w:after="240" w:line="360" w:lineRule="auto"/>
        <w:jc w:val="both"/>
        <w:rPr>
          <w:rFonts w:ascii="Times New Roman" w:hAnsi="Times New Roman" w:cs="Times New Roman"/>
          <w:sz w:val="24"/>
          <w:szCs w:val="24"/>
        </w:rPr>
      </w:pPr>
      <w:r w:rsidRPr="009A6D85">
        <w:rPr>
          <w:rFonts w:ascii="Times New Roman" w:hAnsi="Times New Roman" w:cs="Times New Roman"/>
          <w:sz w:val="24"/>
          <w:szCs w:val="24"/>
        </w:rPr>
        <w:t xml:space="preserve">В данной форме </w:t>
      </w:r>
      <w:r>
        <w:rPr>
          <w:rFonts w:ascii="Times New Roman" w:hAnsi="Times New Roman" w:cs="Times New Roman"/>
          <w:sz w:val="24"/>
          <w:szCs w:val="24"/>
        </w:rPr>
        <w:t xml:space="preserve">мы можем посмотреть кто и когда подписал мед. Документ. </w:t>
      </w:r>
    </w:p>
    <w:p w:rsidR="00BA662B" w:rsidRDefault="00BA662B" w:rsidP="00BA662B">
      <w:pPr>
        <w:jc w:val="center"/>
      </w:pPr>
      <w:r w:rsidRPr="000F2430">
        <w:rPr>
          <w:noProof/>
          <w:lang w:eastAsia="ru-RU"/>
        </w:rPr>
        <w:drawing>
          <wp:inline distT="0" distB="0" distL="0" distR="0">
            <wp:extent cx="4436615" cy="1939925"/>
            <wp:effectExtent l="19050" t="19050" r="21590" b="22225"/>
            <wp:docPr id="17" name="Рисунок 17" descr="C:\Users\tatm.TYUMBIT\Desktop\ВК\Новая папка\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atm.TYUMBIT\Desktop\ВК\Новая папка\15.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439721" cy="1941283"/>
                    </a:xfrm>
                    <a:prstGeom prst="rect">
                      <a:avLst/>
                    </a:prstGeom>
                    <a:noFill/>
                    <a:ln>
                      <a:solidFill>
                        <a:schemeClr val="tx1"/>
                      </a:solidFill>
                    </a:ln>
                  </pic:spPr>
                </pic:pic>
              </a:graphicData>
            </a:graphic>
          </wp:inline>
        </w:drawing>
      </w:r>
    </w:p>
    <w:p w:rsidR="00BA662B" w:rsidRPr="00591B12" w:rsidRDefault="00BA662B" w:rsidP="00BA66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91B12">
        <w:rPr>
          <w:rFonts w:ascii="Times New Roman" w:hAnsi="Times New Roman" w:cs="Times New Roman"/>
          <w:sz w:val="24"/>
          <w:szCs w:val="24"/>
        </w:rPr>
        <w:t xml:space="preserve">Так же на вкладке «История переписки» </w:t>
      </w:r>
      <w:r>
        <w:rPr>
          <w:rFonts w:ascii="Times New Roman" w:hAnsi="Times New Roman" w:cs="Times New Roman"/>
          <w:sz w:val="24"/>
          <w:szCs w:val="24"/>
        </w:rPr>
        <w:t xml:space="preserve">отражаются комментарии оставленные членами комиссии. </w:t>
      </w:r>
    </w:p>
    <w:p w:rsidR="00BA662B" w:rsidRDefault="00BA662B" w:rsidP="00BA662B">
      <w:pPr>
        <w:spacing w:line="360" w:lineRule="auto"/>
        <w:jc w:val="center"/>
      </w:pPr>
      <w:r w:rsidRPr="00591B12">
        <w:rPr>
          <w:noProof/>
          <w:lang w:eastAsia="ru-RU"/>
        </w:rPr>
        <w:lastRenderedPageBreak/>
        <w:drawing>
          <wp:inline distT="0" distB="0" distL="0" distR="0">
            <wp:extent cx="4116865" cy="2716530"/>
            <wp:effectExtent l="19050" t="19050" r="16985" b="26670"/>
            <wp:docPr id="18" name="Рисунок 18" descr="C:\Users\tatm.TYUMBIT\Desktop\ВК\Новая папка\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tatm.TYUMBIT\Desktop\ВК\Новая папка\16.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121415" cy="2719533"/>
                    </a:xfrm>
                    <a:prstGeom prst="rect">
                      <a:avLst/>
                    </a:prstGeom>
                    <a:noFill/>
                    <a:ln>
                      <a:solidFill>
                        <a:schemeClr val="tx1"/>
                      </a:solidFill>
                    </a:ln>
                  </pic:spPr>
                </pic:pic>
              </a:graphicData>
            </a:graphic>
          </wp:inline>
        </w:drawing>
      </w:r>
    </w:p>
    <w:p w:rsidR="00BA662B" w:rsidRPr="001944A2" w:rsidRDefault="00BA662B" w:rsidP="00BA66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Далее после просмотра автор документа по команды «Выполнено» закрывает задачу, она исчезает у него из списка и становится выполненной. </w:t>
      </w:r>
    </w:p>
    <w:p w:rsidR="000376F0" w:rsidRDefault="003A2F1E" w:rsidP="000376F0">
      <w:pPr>
        <w:spacing w:before="240"/>
        <w:jc w:val="center"/>
      </w:pPr>
      <w:r w:rsidRPr="003A2F1E">
        <w:rPr>
          <w:noProof/>
          <w:lang w:eastAsia="ru-RU"/>
        </w:rPr>
        <w:drawing>
          <wp:inline distT="0" distB="0" distL="0" distR="0">
            <wp:extent cx="5123765" cy="2640330"/>
            <wp:effectExtent l="19050" t="19050" r="19735" b="26670"/>
            <wp:docPr id="14" name="Рисунок 14" descr="C:\Users\tatm.TYUMBIT\Desktop\Новая папка (2)\Новая папка (4)\Screenshot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tm.TYUMBIT\Desktop\Новая папка (2)\Новая папка (4)\Screenshot_7.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132434" cy="2644797"/>
                    </a:xfrm>
                    <a:prstGeom prst="rect">
                      <a:avLst/>
                    </a:prstGeom>
                    <a:noFill/>
                    <a:ln>
                      <a:solidFill>
                        <a:schemeClr val="tx1"/>
                      </a:solidFill>
                    </a:ln>
                  </pic:spPr>
                </pic:pic>
              </a:graphicData>
            </a:graphic>
          </wp:inline>
        </w:drawing>
      </w:r>
    </w:p>
    <w:p w:rsidR="00CB68E2" w:rsidRPr="00934628" w:rsidRDefault="000376F0" w:rsidP="00CB68E2">
      <w:pPr>
        <w:spacing w:after="0" w:line="360" w:lineRule="auto"/>
        <w:jc w:val="both"/>
        <w:rPr>
          <w:rFonts w:ascii="Times New Roman" w:hAnsi="Times New Roman" w:cs="Times New Roman"/>
          <w:sz w:val="26"/>
          <w:szCs w:val="26"/>
        </w:rPr>
      </w:pPr>
      <w:r>
        <w:t xml:space="preserve">   </w:t>
      </w:r>
      <w:r>
        <w:rPr>
          <w:rFonts w:ascii="Times New Roman" w:hAnsi="Times New Roman" w:cs="Times New Roman"/>
          <w:sz w:val="24"/>
          <w:szCs w:val="24"/>
        </w:rPr>
        <w:t>Создание</w:t>
      </w:r>
      <w:r w:rsidRPr="000376F0">
        <w:rPr>
          <w:rFonts w:ascii="Times New Roman" w:hAnsi="Times New Roman" w:cs="Times New Roman"/>
          <w:sz w:val="24"/>
          <w:szCs w:val="24"/>
        </w:rPr>
        <w:t xml:space="preserve"> </w:t>
      </w:r>
      <w:r>
        <w:rPr>
          <w:rFonts w:ascii="Times New Roman" w:hAnsi="Times New Roman" w:cs="Times New Roman"/>
          <w:sz w:val="24"/>
          <w:szCs w:val="24"/>
        </w:rPr>
        <w:t>Протокола</w:t>
      </w:r>
      <w:r w:rsidRPr="00DF2542">
        <w:rPr>
          <w:rFonts w:ascii="Times New Roman" w:hAnsi="Times New Roman" w:cs="Times New Roman"/>
          <w:sz w:val="24"/>
          <w:szCs w:val="24"/>
        </w:rPr>
        <w:t xml:space="preserve"> ВК</w:t>
      </w:r>
      <w:r>
        <w:rPr>
          <w:rFonts w:ascii="Times New Roman" w:hAnsi="Times New Roman" w:cs="Times New Roman"/>
          <w:sz w:val="24"/>
          <w:szCs w:val="24"/>
        </w:rPr>
        <w:t xml:space="preserve"> одним из членов врачебной комиссии из приема осуществляется </w:t>
      </w:r>
      <w:r w:rsidR="00CB68E2" w:rsidRPr="00934628">
        <w:rPr>
          <w:rFonts w:ascii="Times New Roman" w:hAnsi="Times New Roman" w:cs="Times New Roman"/>
          <w:sz w:val="24"/>
          <w:szCs w:val="24"/>
        </w:rPr>
        <w:t xml:space="preserve">в подсистеме </w:t>
      </w:r>
      <w:r w:rsidR="00CB68E2" w:rsidRPr="00CB68E2">
        <w:rPr>
          <w:rFonts w:ascii="Times New Roman" w:hAnsi="Times New Roman" w:cs="Times New Roman"/>
          <w:sz w:val="24"/>
          <w:szCs w:val="24"/>
        </w:rPr>
        <w:t>«Контроль исполнения»,</w:t>
      </w:r>
      <w:r w:rsidR="00CB68E2" w:rsidRPr="00934628">
        <w:rPr>
          <w:rFonts w:ascii="Times New Roman" w:hAnsi="Times New Roman" w:cs="Times New Roman"/>
          <w:sz w:val="24"/>
          <w:szCs w:val="24"/>
        </w:rPr>
        <w:t xml:space="preserve"> далее переходим по </w:t>
      </w:r>
      <w:r w:rsidR="00CB68E2" w:rsidRPr="00CB68E2">
        <w:rPr>
          <w:rFonts w:ascii="Times New Roman" w:hAnsi="Times New Roman" w:cs="Times New Roman"/>
          <w:sz w:val="24"/>
          <w:szCs w:val="24"/>
        </w:rPr>
        <w:t xml:space="preserve">гиперссылке «Новый </w:t>
      </w:r>
      <w:proofErr w:type="spellStart"/>
      <w:r w:rsidR="00CB68E2" w:rsidRPr="00CB68E2">
        <w:rPr>
          <w:rFonts w:ascii="Times New Roman" w:hAnsi="Times New Roman" w:cs="Times New Roman"/>
          <w:sz w:val="24"/>
          <w:szCs w:val="24"/>
        </w:rPr>
        <w:t>АРМврача</w:t>
      </w:r>
      <w:proofErr w:type="spellEnd"/>
      <w:r w:rsidR="00CB68E2" w:rsidRPr="00CB68E2">
        <w:rPr>
          <w:rFonts w:ascii="Times New Roman" w:hAnsi="Times New Roman" w:cs="Times New Roman"/>
          <w:sz w:val="24"/>
          <w:szCs w:val="24"/>
        </w:rPr>
        <w:t>»,</w:t>
      </w:r>
      <w:r w:rsidR="00CB68E2" w:rsidRPr="00934628">
        <w:rPr>
          <w:rFonts w:ascii="Times New Roman" w:hAnsi="Times New Roman" w:cs="Times New Roman"/>
          <w:sz w:val="24"/>
          <w:szCs w:val="24"/>
        </w:rPr>
        <w:t xml:space="preserve"> в результате отображается список пациентов, записавшихся на прием к комиссии.  </w:t>
      </w:r>
    </w:p>
    <w:p w:rsidR="00CB68E2" w:rsidRPr="00934628" w:rsidRDefault="00CB68E2" w:rsidP="00CB68E2">
      <w:pPr>
        <w:jc w:val="center"/>
        <w:rPr>
          <w:sz w:val="24"/>
          <w:szCs w:val="24"/>
        </w:rPr>
      </w:pPr>
      <w:r w:rsidRPr="00934628">
        <w:rPr>
          <w:noProof/>
          <w:sz w:val="24"/>
          <w:szCs w:val="24"/>
          <w:lang w:eastAsia="ru-RU"/>
        </w:rPr>
        <w:drawing>
          <wp:inline distT="0" distB="0" distL="0" distR="0">
            <wp:extent cx="2962910" cy="1680662"/>
            <wp:effectExtent l="19050" t="19050" r="27940" b="14788"/>
            <wp:docPr id="5" name="Рисунок 5" descr="C:\Users\tatm.TYUMBIT\Desktop\ВК\Новая папка\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atm.TYUMBIT\Desktop\ВК\Новая папка\4.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967805" cy="1683438"/>
                    </a:xfrm>
                    <a:prstGeom prst="rect">
                      <a:avLst/>
                    </a:prstGeom>
                    <a:noFill/>
                    <a:ln>
                      <a:solidFill>
                        <a:schemeClr val="tx1"/>
                      </a:solidFill>
                    </a:ln>
                  </pic:spPr>
                </pic:pic>
              </a:graphicData>
            </a:graphic>
          </wp:inline>
        </w:drawing>
      </w:r>
    </w:p>
    <w:p w:rsidR="003D7B7F" w:rsidRDefault="003D7B7F" w:rsidP="003D7B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D7B7F">
        <w:rPr>
          <w:rFonts w:ascii="Times New Roman" w:hAnsi="Times New Roman" w:cs="Times New Roman"/>
          <w:sz w:val="24"/>
          <w:szCs w:val="24"/>
        </w:rPr>
        <w:t>В результате отобразится список пациентов, записанных на прием в данный кабинет «Врачебная комиссия», причем у всех членов комиссии кто работает в данном кабинете. В списке выбираем нужного нам пациента, двойным щелчком мыши открываем форму приема.</w:t>
      </w:r>
    </w:p>
    <w:p w:rsidR="00F77C29" w:rsidRDefault="008470B3" w:rsidP="00BD3ED6">
      <w:pPr>
        <w:spacing w:after="0" w:line="360" w:lineRule="auto"/>
        <w:jc w:val="center"/>
        <w:rPr>
          <w:rFonts w:ascii="Times New Roman" w:hAnsi="Times New Roman" w:cs="Times New Roman"/>
          <w:sz w:val="24"/>
          <w:szCs w:val="24"/>
        </w:rPr>
      </w:pPr>
      <w:r w:rsidRPr="008D6BB6">
        <w:rPr>
          <w:noProof/>
          <w:lang w:eastAsia="ru-RU"/>
        </w:rPr>
        <w:drawing>
          <wp:inline distT="0" distB="0" distL="0" distR="0">
            <wp:extent cx="3185160" cy="1441329"/>
            <wp:effectExtent l="19050" t="19050" r="15240" b="26035"/>
            <wp:docPr id="8" name="Рисунок 8" descr="C:\Users\tatm.TYUMBIT\Desktop\ВК\Новая папка\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atm.TYUMBIT\Desktop\ВК\Новая папка\6.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195601" cy="1446054"/>
                    </a:xfrm>
                    <a:prstGeom prst="rect">
                      <a:avLst/>
                    </a:prstGeom>
                    <a:noFill/>
                    <a:ln>
                      <a:solidFill>
                        <a:schemeClr val="tx1"/>
                      </a:solidFill>
                    </a:ln>
                  </pic:spPr>
                </pic:pic>
              </a:graphicData>
            </a:graphic>
          </wp:inline>
        </w:drawing>
      </w:r>
    </w:p>
    <w:p w:rsidR="008470B3" w:rsidRDefault="001549DE" w:rsidP="008470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70B3" w:rsidRPr="00F964D3">
        <w:rPr>
          <w:rFonts w:ascii="Times New Roman" w:hAnsi="Times New Roman" w:cs="Times New Roman"/>
          <w:sz w:val="24"/>
          <w:szCs w:val="24"/>
        </w:rPr>
        <w:t xml:space="preserve">Для создания документа </w:t>
      </w:r>
      <w:r w:rsidR="008470B3">
        <w:rPr>
          <w:rFonts w:ascii="Times New Roman" w:hAnsi="Times New Roman" w:cs="Times New Roman"/>
          <w:sz w:val="24"/>
          <w:szCs w:val="24"/>
        </w:rPr>
        <w:t>«</w:t>
      </w:r>
      <w:r w:rsidR="008470B3" w:rsidRPr="00F964D3">
        <w:rPr>
          <w:rFonts w:ascii="Times New Roman" w:hAnsi="Times New Roman" w:cs="Times New Roman"/>
          <w:sz w:val="24"/>
          <w:szCs w:val="24"/>
        </w:rPr>
        <w:t>Протокол Врачебной комиссии</w:t>
      </w:r>
      <w:r w:rsidR="008470B3">
        <w:rPr>
          <w:rFonts w:ascii="Times New Roman" w:hAnsi="Times New Roman" w:cs="Times New Roman"/>
          <w:sz w:val="24"/>
          <w:szCs w:val="24"/>
        </w:rPr>
        <w:t>»</w:t>
      </w:r>
      <w:r w:rsidR="008470B3" w:rsidRPr="00F964D3">
        <w:rPr>
          <w:rFonts w:ascii="Times New Roman" w:hAnsi="Times New Roman" w:cs="Times New Roman"/>
          <w:sz w:val="24"/>
          <w:szCs w:val="24"/>
        </w:rPr>
        <w:t>, переходим на форму «Общие документы»</w:t>
      </w:r>
      <w:r w:rsidR="008470B3">
        <w:rPr>
          <w:rFonts w:ascii="Times New Roman" w:hAnsi="Times New Roman" w:cs="Times New Roman"/>
          <w:sz w:val="24"/>
          <w:szCs w:val="24"/>
        </w:rPr>
        <w:t xml:space="preserve">, далее команда «Создать общий документ». В форме выбора ШМД выбираем нужны нам Протокол Заседания врачебной комиссии. </w:t>
      </w:r>
    </w:p>
    <w:p w:rsidR="00CB68E2" w:rsidRPr="00CB68E2" w:rsidRDefault="00551A61" w:rsidP="009510C2">
      <w:pPr>
        <w:spacing w:after="0" w:line="360" w:lineRule="auto"/>
        <w:jc w:val="center"/>
        <w:rPr>
          <w:rFonts w:ascii="Times New Roman" w:hAnsi="Times New Roman" w:cs="Times New Roman"/>
          <w:sz w:val="24"/>
          <w:szCs w:val="24"/>
        </w:rPr>
      </w:pPr>
      <w:r w:rsidRPr="00F964D3">
        <w:rPr>
          <w:noProof/>
          <w:lang w:eastAsia="ru-RU"/>
        </w:rPr>
        <w:drawing>
          <wp:inline distT="0" distB="0" distL="0" distR="0">
            <wp:extent cx="4564600" cy="1959610"/>
            <wp:effectExtent l="19050" t="19050" r="26670" b="21590"/>
            <wp:docPr id="9" name="Рисунок 9" descr="C:\Users\tatm.TYUMBIT\Desktop\ВК\Новая папка\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atm.TYUMBIT\Desktop\ВК\Новая папка\7.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569917" cy="1961893"/>
                    </a:xfrm>
                    <a:prstGeom prst="rect">
                      <a:avLst/>
                    </a:prstGeom>
                    <a:noFill/>
                    <a:ln>
                      <a:solidFill>
                        <a:schemeClr val="tx1"/>
                      </a:solidFill>
                    </a:ln>
                  </pic:spPr>
                </pic:pic>
              </a:graphicData>
            </a:graphic>
          </wp:inline>
        </w:drawing>
      </w:r>
    </w:p>
    <w:p w:rsidR="009510C2" w:rsidRDefault="009510C2" w:rsidP="009510C2">
      <w:pPr>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BD3ED6">
        <w:rPr>
          <w:rFonts w:ascii="Times New Roman" w:hAnsi="Times New Roman" w:cs="Times New Roman"/>
          <w:sz w:val="24"/>
          <w:szCs w:val="24"/>
        </w:rPr>
        <w:t xml:space="preserve">   </w:t>
      </w:r>
      <w:r w:rsidRPr="00E828DC">
        <w:rPr>
          <w:rFonts w:ascii="Times New Roman" w:hAnsi="Times New Roman" w:cs="Times New Roman"/>
          <w:sz w:val="24"/>
          <w:szCs w:val="24"/>
        </w:rPr>
        <w:t xml:space="preserve">В экранной форме документа заполняем все необходимые нам поля. Заполнение возможно с помощью ввода текста, так же с помощью копирования текста и вставления его в документ. Но удобнее всего пользоваться при заполнении документа «Готовыми фразами» (шаблон), который можно создать и пользоваться при каждом заполнении </w:t>
      </w:r>
      <w:r w:rsidRPr="00E10614">
        <w:rPr>
          <w:rFonts w:ascii="Times New Roman" w:hAnsi="Times New Roman" w:cs="Times New Roman"/>
          <w:sz w:val="24"/>
          <w:szCs w:val="24"/>
        </w:rPr>
        <w:t xml:space="preserve">документа (более подробное описание о способах создания готовых фраз смотрите в инструкциях блока «Ведение электронной медицинской карты амбулаторного пациента»). </w:t>
      </w:r>
    </w:p>
    <w:p w:rsidR="003A2F1E" w:rsidRPr="00B07FAC" w:rsidRDefault="009510C2" w:rsidP="003A2F1E">
      <w:pPr>
        <w:spacing w:after="0" w:line="360" w:lineRule="auto"/>
        <w:jc w:val="both"/>
        <w:rPr>
          <w:rFonts w:ascii="Times New Roman" w:hAnsi="Times New Roman" w:cs="Times New Roman"/>
          <w:sz w:val="24"/>
          <w:szCs w:val="24"/>
        </w:rPr>
      </w:pPr>
      <w:r w:rsidRPr="003F299A">
        <w:rPr>
          <w:rFonts w:ascii="Times New Roman" w:hAnsi="Times New Roman" w:cs="Times New Roman"/>
          <w:color w:val="FF0000"/>
          <w:sz w:val="24"/>
          <w:szCs w:val="24"/>
        </w:rPr>
        <w:t xml:space="preserve">  </w:t>
      </w:r>
      <w:r w:rsidR="003A2F1E" w:rsidRPr="00B07FAC">
        <w:rPr>
          <w:rFonts w:ascii="Times New Roman" w:hAnsi="Times New Roman" w:cs="Times New Roman"/>
          <w:sz w:val="24"/>
          <w:szCs w:val="24"/>
        </w:rPr>
        <w:t xml:space="preserve">  </w:t>
      </w:r>
      <w:r w:rsidR="003A2F1E">
        <w:rPr>
          <w:rFonts w:ascii="Times New Roman" w:hAnsi="Times New Roman" w:cs="Times New Roman"/>
          <w:sz w:val="24"/>
          <w:szCs w:val="24"/>
        </w:rPr>
        <w:t xml:space="preserve"> Если у пациента имеется открытый лист нетрудоспособности, то в</w:t>
      </w:r>
      <w:r w:rsidR="003A2F1E" w:rsidRPr="00B07FAC">
        <w:rPr>
          <w:rFonts w:ascii="Times New Roman" w:hAnsi="Times New Roman" w:cs="Times New Roman"/>
          <w:sz w:val="24"/>
          <w:szCs w:val="24"/>
        </w:rPr>
        <w:t xml:space="preserve"> «Протокол</w:t>
      </w:r>
      <w:r w:rsidR="003A2F1E">
        <w:rPr>
          <w:rFonts w:ascii="Times New Roman" w:hAnsi="Times New Roman" w:cs="Times New Roman"/>
          <w:sz w:val="24"/>
          <w:szCs w:val="24"/>
        </w:rPr>
        <w:t>е</w:t>
      </w:r>
      <w:r w:rsidR="003A2F1E" w:rsidRPr="00B07FAC">
        <w:rPr>
          <w:rFonts w:ascii="Times New Roman" w:hAnsi="Times New Roman" w:cs="Times New Roman"/>
          <w:sz w:val="24"/>
          <w:szCs w:val="24"/>
        </w:rPr>
        <w:t xml:space="preserve"> </w:t>
      </w:r>
      <w:r w:rsidR="003A2F1E">
        <w:rPr>
          <w:rFonts w:ascii="Times New Roman" w:hAnsi="Times New Roman" w:cs="Times New Roman"/>
          <w:sz w:val="24"/>
          <w:szCs w:val="24"/>
        </w:rPr>
        <w:t>заседания врачебной комиссии» он отобразиться для просмотра. Так же по команде «Заполнить по листку» возможно перенести выставленный диагноз пациенту из открытого листка нетрудоспособности в прот</w:t>
      </w:r>
      <w:bookmarkStart w:id="0" w:name="_GoBack"/>
      <w:bookmarkEnd w:id="0"/>
      <w:r w:rsidR="003A2F1E">
        <w:rPr>
          <w:rFonts w:ascii="Times New Roman" w:hAnsi="Times New Roman" w:cs="Times New Roman"/>
          <w:sz w:val="24"/>
          <w:szCs w:val="24"/>
        </w:rPr>
        <w:t>окол ВК.</w:t>
      </w:r>
    </w:p>
    <w:p w:rsidR="003A2F1E" w:rsidRDefault="003A2F1E" w:rsidP="003A2F1E">
      <w:pPr>
        <w:spacing w:after="0" w:line="360" w:lineRule="auto"/>
        <w:jc w:val="center"/>
        <w:rPr>
          <w:rFonts w:ascii="Times New Roman" w:hAnsi="Times New Roman" w:cs="Times New Roman"/>
          <w:sz w:val="24"/>
          <w:szCs w:val="24"/>
        </w:rPr>
      </w:pPr>
      <w:r w:rsidRPr="00B07FAC">
        <w:rPr>
          <w:rFonts w:ascii="Times New Roman" w:hAnsi="Times New Roman" w:cs="Times New Roman"/>
          <w:noProof/>
          <w:sz w:val="24"/>
          <w:szCs w:val="24"/>
          <w:lang w:eastAsia="ru-RU"/>
        </w:rPr>
        <w:lastRenderedPageBreak/>
        <w:drawing>
          <wp:inline distT="0" distB="0" distL="0" distR="0">
            <wp:extent cx="5380147" cy="1876425"/>
            <wp:effectExtent l="19050" t="19050" r="11430" b="9525"/>
            <wp:docPr id="15" name="Рисунок 15" descr="C:\Users\tatm.TYUMBIT\Desktop\Новая папка (2)\Новая папка (4)\Screensho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m.TYUMBIT\Desktop\Новая папка (2)\Новая папка (4)\Screenshot_1.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390118" cy="1879902"/>
                    </a:xfrm>
                    <a:prstGeom prst="rect">
                      <a:avLst/>
                    </a:prstGeom>
                    <a:noFill/>
                    <a:ln>
                      <a:solidFill>
                        <a:schemeClr val="tx1"/>
                      </a:solidFill>
                    </a:ln>
                  </pic:spPr>
                </pic:pic>
              </a:graphicData>
            </a:graphic>
          </wp:inline>
        </w:drawing>
      </w:r>
    </w:p>
    <w:p w:rsidR="003A2F1E" w:rsidRDefault="003A2F1E" w:rsidP="003A2F1E">
      <w:pPr>
        <w:spacing w:after="0" w:line="36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Pr="002C3A14">
        <w:rPr>
          <w:rFonts w:ascii="Times New Roman" w:hAnsi="Times New Roman" w:cs="Times New Roman"/>
          <w:sz w:val="24"/>
          <w:szCs w:val="24"/>
        </w:rPr>
        <w:t>Нумерация</w:t>
      </w:r>
      <w:r>
        <w:rPr>
          <w:rFonts w:ascii="Times New Roman" w:hAnsi="Times New Roman" w:cs="Times New Roman"/>
          <w:sz w:val="24"/>
          <w:szCs w:val="24"/>
        </w:rPr>
        <w:t xml:space="preserve"> протокола ВК зависит от параметров «Вид экспертизы» и «Характеристика случая экспертизы», т.е. предусмотрен ручной ввод номера протокола для таких видов экспертизы как «</w:t>
      </w:r>
      <w:r w:rsidRPr="002C3A14">
        <w:rPr>
          <w:rFonts w:ascii="Times New Roman" w:hAnsi="Times New Roman" w:cs="Times New Roman"/>
          <w:sz w:val="24"/>
          <w:szCs w:val="24"/>
        </w:rPr>
        <w:t>Экспертиза с целью определения лекарственного обеспечения и дорогостоящего лечения</w:t>
      </w:r>
      <w:r>
        <w:rPr>
          <w:rFonts w:ascii="Times New Roman" w:hAnsi="Times New Roman" w:cs="Times New Roman"/>
          <w:sz w:val="24"/>
          <w:szCs w:val="24"/>
        </w:rPr>
        <w:t>» и «</w:t>
      </w:r>
      <w:r w:rsidRPr="002C3A14">
        <w:rPr>
          <w:rFonts w:ascii="Times New Roman" w:hAnsi="Times New Roman" w:cs="Times New Roman"/>
          <w:sz w:val="24"/>
          <w:szCs w:val="24"/>
        </w:rPr>
        <w:t>Экспертиза временной нетрудоспособности</w:t>
      </w:r>
      <w:r>
        <w:rPr>
          <w:rFonts w:ascii="Times New Roman" w:hAnsi="Times New Roman" w:cs="Times New Roman"/>
          <w:sz w:val="24"/>
          <w:szCs w:val="24"/>
        </w:rPr>
        <w:t>», а также автоматическая нумерация для характеристики случая как «</w:t>
      </w:r>
      <w:r w:rsidRPr="005675F1">
        <w:rPr>
          <w:rFonts w:ascii="Times New Roman" w:hAnsi="Times New Roman" w:cs="Times New Roman"/>
          <w:sz w:val="24"/>
          <w:szCs w:val="24"/>
        </w:rPr>
        <w:t>Выдача направления на КТ, МРТ, на ВМП</w:t>
      </w:r>
      <w:r>
        <w:rPr>
          <w:rFonts w:ascii="Times New Roman" w:hAnsi="Times New Roman" w:cs="Times New Roman"/>
          <w:sz w:val="24"/>
          <w:szCs w:val="24"/>
        </w:rPr>
        <w:t>», «</w:t>
      </w:r>
      <w:r w:rsidRPr="005675F1">
        <w:rPr>
          <w:rFonts w:ascii="Times New Roman" w:hAnsi="Times New Roman" w:cs="Times New Roman"/>
          <w:sz w:val="24"/>
          <w:szCs w:val="24"/>
        </w:rPr>
        <w:t>Определение показаний для проведения домашнего обучения</w:t>
      </w:r>
      <w:r>
        <w:rPr>
          <w:rFonts w:ascii="Times New Roman" w:hAnsi="Times New Roman" w:cs="Times New Roman"/>
          <w:sz w:val="24"/>
          <w:szCs w:val="24"/>
        </w:rPr>
        <w:t>».</w:t>
      </w:r>
    </w:p>
    <w:p w:rsidR="003A2F1E" w:rsidRDefault="003A2F1E" w:rsidP="003A2F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Обязательно необходимо заполнить «Основной состав экспертов» с помощью команды «Добавить».</w:t>
      </w:r>
    </w:p>
    <w:p w:rsidR="00984FF1" w:rsidRDefault="003A2F1E" w:rsidP="003A2F1E">
      <w:pPr>
        <w:spacing w:after="0" w:line="360" w:lineRule="auto"/>
        <w:jc w:val="center"/>
        <w:rPr>
          <w:rFonts w:ascii="Times New Roman" w:hAnsi="Times New Roman" w:cs="Times New Roman"/>
          <w:sz w:val="24"/>
          <w:szCs w:val="24"/>
        </w:rPr>
      </w:pPr>
      <w:r w:rsidRPr="00B229FA">
        <w:rPr>
          <w:rFonts w:ascii="Times New Roman" w:hAnsi="Times New Roman" w:cs="Times New Roman"/>
          <w:noProof/>
          <w:sz w:val="24"/>
          <w:szCs w:val="24"/>
          <w:lang w:eastAsia="ru-RU"/>
        </w:rPr>
        <w:drawing>
          <wp:inline distT="0" distB="0" distL="0" distR="0">
            <wp:extent cx="2747108" cy="1089162"/>
            <wp:effectExtent l="19050" t="19050" r="15240" b="15875"/>
            <wp:docPr id="20" name="Рисунок 20" descr="C:\Users\tatm.TYUMBIT\Desktop\Новая папка (2)\Новая папка (4)\Screenshot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tm.TYUMBIT\Desktop\Новая папка (2)\Новая папка (4)\Screenshot_3.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773796" cy="1099743"/>
                    </a:xfrm>
                    <a:prstGeom prst="rect">
                      <a:avLst/>
                    </a:prstGeom>
                    <a:noFill/>
                    <a:ln>
                      <a:solidFill>
                        <a:schemeClr val="tx1"/>
                      </a:solidFill>
                    </a:ln>
                  </pic:spPr>
                </pic:pic>
              </a:graphicData>
            </a:graphic>
          </wp:inline>
        </w:drawing>
      </w:r>
    </w:p>
    <w:p w:rsidR="00984FF1" w:rsidRDefault="00984FF1" w:rsidP="00984F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828DC">
        <w:rPr>
          <w:rFonts w:ascii="Times New Roman" w:hAnsi="Times New Roman" w:cs="Times New Roman"/>
          <w:sz w:val="24"/>
          <w:szCs w:val="24"/>
        </w:rPr>
        <w:t>После того как документ заполнен, сохраняем его с помощью команды «Документ готов».</w:t>
      </w:r>
    </w:p>
    <w:p w:rsidR="00984FF1" w:rsidRDefault="00984FF1" w:rsidP="003A2F1E">
      <w:pPr>
        <w:spacing w:after="0" w:line="360" w:lineRule="auto"/>
        <w:jc w:val="center"/>
        <w:rPr>
          <w:rFonts w:ascii="Times New Roman" w:hAnsi="Times New Roman" w:cs="Times New Roman"/>
          <w:sz w:val="24"/>
          <w:szCs w:val="24"/>
        </w:rPr>
      </w:pPr>
      <w:r w:rsidRPr="00857E45">
        <w:rPr>
          <w:noProof/>
          <w:lang w:eastAsia="ru-RU"/>
        </w:rPr>
        <w:drawing>
          <wp:inline distT="0" distB="0" distL="0" distR="0">
            <wp:extent cx="5600700" cy="1895832"/>
            <wp:effectExtent l="19050" t="19050" r="19050" b="28575"/>
            <wp:docPr id="10" name="Рисунок 10" descr="C:\Users\tatm.TYUMBIT\Desktop\ВК\Новая папка\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atm.TYUMBIT\Desktop\ВК\Новая папка\8.pn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649120" cy="1912222"/>
                    </a:xfrm>
                    <a:prstGeom prst="rect">
                      <a:avLst/>
                    </a:prstGeom>
                    <a:noFill/>
                    <a:ln>
                      <a:solidFill>
                        <a:schemeClr val="tx1"/>
                      </a:solidFill>
                    </a:ln>
                  </pic:spPr>
                </pic:pic>
              </a:graphicData>
            </a:graphic>
          </wp:inline>
        </w:drawing>
      </w:r>
    </w:p>
    <w:p w:rsidR="00984FF1" w:rsidRDefault="00984FF1" w:rsidP="00984F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В результате необходимо подписать документ с помощью ЭЦП. Подписываем документ с помощью команды «Подписать». </w:t>
      </w:r>
    </w:p>
    <w:p w:rsidR="003A2F1E" w:rsidRDefault="003A2F1E" w:rsidP="003A2F1E">
      <w:pPr>
        <w:spacing w:after="0" w:line="360" w:lineRule="auto"/>
        <w:jc w:val="center"/>
        <w:rPr>
          <w:rFonts w:ascii="Times New Roman" w:hAnsi="Times New Roman" w:cs="Times New Roman"/>
          <w:sz w:val="24"/>
          <w:szCs w:val="24"/>
        </w:rPr>
      </w:pPr>
      <w:r w:rsidRPr="00B229FA">
        <w:rPr>
          <w:rFonts w:ascii="Times New Roman" w:hAnsi="Times New Roman" w:cs="Times New Roman"/>
          <w:noProof/>
          <w:sz w:val="24"/>
          <w:szCs w:val="24"/>
          <w:lang w:eastAsia="ru-RU"/>
        </w:rPr>
        <w:drawing>
          <wp:inline distT="0" distB="0" distL="0" distR="0">
            <wp:extent cx="3686175" cy="755551"/>
            <wp:effectExtent l="19050" t="19050" r="9525" b="26035"/>
            <wp:docPr id="21" name="Рисунок 21" descr="C:\Users\tatm.TYUMBIT\Desktop\Новая папка (2)\Новая папка (4)\Screenshot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atm.TYUMBIT\Desktop\Новая папка (2)\Новая папка (4)\Screenshot_4.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708301" cy="760086"/>
                    </a:xfrm>
                    <a:prstGeom prst="rect">
                      <a:avLst/>
                    </a:prstGeom>
                    <a:noFill/>
                    <a:ln>
                      <a:solidFill>
                        <a:schemeClr val="tx1"/>
                      </a:solidFill>
                    </a:ln>
                  </pic:spPr>
                </pic:pic>
              </a:graphicData>
            </a:graphic>
          </wp:inline>
        </w:drawing>
      </w:r>
    </w:p>
    <w:p w:rsidR="00984FF1" w:rsidRDefault="003A2F1E" w:rsidP="00BD3E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В форме Подписание медицинского документа вводим пароль и подписываем командой «Подписать».</w:t>
      </w:r>
    </w:p>
    <w:p w:rsidR="00984FF1" w:rsidRDefault="00984FF1" w:rsidP="00984FF1">
      <w:pPr>
        <w:jc w:val="center"/>
        <w:rPr>
          <w:rFonts w:ascii="Times New Roman" w:hAnsi="Times New Roman" w:cs="Times New Roman"/>
          <w:sz w:val="24"/>
          <w:szCs w:val="24"/>
        </w:rPr>
      </w:pPr>
      <w:r w:rsidRPr="00835D90">
        <w:rPr>
          <w:noProof/>
          <w:lang w:eastAsia="ru-RU"/>
        </w:rPr>
        <w:drawing>
          <wp:inline distT="0" distB="0" distL="0" distR="0">
            <wp:extent cx="3940810" cy="2383828"/>
            <wp:effectExtent l="19050" t="19050" r="21590" b="16510"/>
            <wp:docPr id="11" name="Рисунок 11" descr="C:\Users\tatm.TYUMBIT\Desktop\ВК\Новая папка\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atm.TYUMBIT\Desktop\ВК\Новая папка\9.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950165" cy="2389487"/>
                    </a:xfrm>
                    <a:prstGeom prst="rect">
                      <a:avLst/>
                    </a:prstGeom>
                    <a:noFill/>
                    <a:ln>
                      <a:solidFill>
                        <a:schemeClr val="tx1"/>
                      </a:solidFill>
                    </a:ln>
                  </pic:spPr>
                </pic:pic>
              </a:graphicData>
            </a:graphic>
          </wp:inline>
        </w:drawing>
      </w:r>
    </w:p>
    <w:p w:rsidR="001549DE" w:rsidRPr="00DF2542" w:rsidRDefault="00984FF1" w:rsidP="001549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В результате открывается печатная форма документа «Протокол врачебной комиссии», подписанный ЭЦП врача. </w:t>
      </w:r>
      <w:r w:rsidR="001549DE">
        <w:rPr>
          <w:rFonts w:ascii="Times New Roman" w:hAnsi="Times New Roman" w:cs="Times New Roman"/>
          <w:sz w:val="24"/>
          <w:szCs w:val="24"/>
        </w:rPr>
        <w:t xml:space="preserve">Далее автоматически </w:t>
      </w:r>
      <w:r w:rsidR="001549DE" w:rsidRPr="00DF2542">
        <w:rPr>
          <w:rFonts w:ascii="Times New Roman" w:hAnsi="Times New Roman" w:cs="Times New Roman"/>
          <w:sz w:val="24"/>
          <w:szCs w:val="24"/>
        </w:rPr>
        <w:t xml:space="preserve">запускается бизнес процесс совместного подписания мед. документа (протокола ВК). Все члены врачебной комиссии должны подписать протокол ВК. </w:t>
      </w:r>
      <w:r w:rsidR="001549DE">
        <w:rPr>
          <w:rFonts w:ascii="Times New Roman" w:hAnsi="Times New Roman" w:cs="Times New Roman"/>
          <w:sz w:val="24"/>
          <w:szCs w:val="24"/>
        </w:rPr>
        <w:t>(бизнес процесс совместного подписания описан выше).</w:t>
      </w:r>
    </w:p>
    <w:p w:rsidR="00984FF1" w:rsidRDefault="00984FF1"/>
    <w:sectPr w:rsidR="00984FF1" w:rsidSect="00BF4B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7441E"/>
    <w:multiLevelType w:val="hybridMultilevel"/>
    <w:tmpl w:val="FCD2CCC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259C0EAC"/>
    <w:multiLevelType w:val="hybridMultilevel"/>
    <w:tmpl w:val="7FD486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477B"/>
    <w:rsid w:val="000376F0"/>
    <w:rsid w:val="001549DE"/>
    <w:rsid w:val="0018477B"/>
    <w:rsid w:val="002B2433"/>
    <w:rsid w:val="002C09D8"/>
    <w:rsid w:val="003A2F1E"/>
    <w:rsid w:val="003D7B7F"/>
    <w:rsid w:val="00551A61"/>
    <w:rsid w:val="006B7BF1"/>
    <w:rsid w:val="00763D6A"/>
    <w:rsid w:val="0076451E"/>
    <w:rsid w:val="007B072C"/>
    <w:rsid w:val="008470B3"/>
    <w:rsid w:val="009510C2"/>
    <w:rsid w:val="00984FF1"/>
    <w:rsid w:val="00BA662B"/>
    <w:rsid w:val="00BD3ED6"/>
    <w:rsid w:val="00BF4B79"/>
    <w:rsid w:val="00CB68E2"/>
    <w:rsid w:val="00DF2542"/>
    <w:rsid w:val="00E10614"/>
    <w:rsid w:val="00F77C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8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7C29"/>
    <w:pPr>
      <w:ind w:left="720"/>
      <w:contextualSpacing/>
    </w:pPr>
  </w:style>
  <w:style w:type="paragraph" w:styleId="a4">
    <w:name w:val="Balloon Text"/>
    <w:basedOn w:val="a"/>
    <w:link w:val="a5"/>
    <w:uiPriority w:val="99"/>
    <w:semiHidden/>
    <w:unhideWhenUsed/>
    <w:rsid w:val="00BD3E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3E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704</Words>
  <Characters>4018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Татурина Мария Владимировна</dc:creator>
  <cp:keywords/>
  <dc:description/>
  <cp:lastModifiedBy>tatm</cp:lastModifiedBy>
  <cp:revision>21</cp:revision>
  <dcterms:created xsi:type="dcterms:W3CDTF">2017-11-22T16:33:00Z</dcterms:created>
  <dcterms:modified xsi:type="dcterms:W3CDTF">2017-12-14T05:48:00Z</dcterms:modified>
</cp:coreProperties>
</file>